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55D4" w14:textId="420EFE6F" w:rsidR="007F4EAE" w:rsidRPr="00060C98" w:rsidRDefault="0075515D" w:rsidP="0075515D">
      <w:pPr>
        <w:ind w:firstLine="720"/>
        <w:jc w:val="right"/>
        <w:rPr>
          <w:rFonts w:ascii="Segoe UI" w:hAnsi="Segoe UI" w:cs="Segoe UI"/>
          <w:b/>
        </w:rPr>
      </w:pPr>
      <w:r w:rsidRPr="00060C98">
        <w:rPr>
          <w:rFonts w:ascii="Segoe UI" w:hAnsi="Segoe UI" w:cs="Segoe UI"/>
          <w:noProof/>
          <w:lang w:val="en-US" w:eastAsia="en-US"/>
        </w:rPr>
        <mc:AlternateContent>
          <mc:Choice Requires="wps">
            <w:drawing>
              <wp:anchor distT="0" distB="0" distL="114300" distR="114300" simplePos="0" relativeHeight="251652096" behindDoc="0" locked="0" layoutInCell="1" allowOverlap="1" wp14:anchorId="4974A5D5" wp14:editId="2106D2ED">
                <wp:simplePos x="0" y="0"/>
                <wp:positionH relativeFrom="column">
                  <wp:posOffset>4572000</wp:posOffset>
                </wp:positionH>
                <wp:positionV relativeFrom="paragraph">
                  <wp:posOffset>104775</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4A5D5" id="_x0000_t202" coordsize="21600,21600" o:spt="202" path="m,l,21600r21600,l21600,xe">
                <v:stroke joinstyle="miter"/>
                <v:path gradientshapeok="t" o:connecttype="rect"/>
              </v:shapetype>
              <v:shape id="Text Box 1" o:spid="_x0000_s1026" type="#_x0000_t202" style="position:absolute;left:0;text-align:left;margin-left:5in;margin-top:8.25pt;width:175.4pt;height:3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" filled="f" stroked="f">
                <v:textbo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v:textbox>
              </v:shape>
            </w:pict>
          </mc:Fallback>
        </mc:AlternateContent>
      </w:r>
    </w:p>
    <w:p w14:paraId="7ED36F27" w14:textId="4C3DB8CB" w:rsidR="007F4EAE" w:rsidRPr="00060C98" w:rsidRDefault="007F4EAE" w:rsidP="00BF0CE7">
      <w:pPr>
        <w:rPr>
          <w:rFonts w:ascii="Segoe UI" w:hAnsi="Segoe UI" w:cs="Segoe UI"/>
          <w:b/>
        </w:rPr>
      </w:pPr>
    </w:p>
    <w:p w14:paraId="575ABD81" w14:textId="24039B56" w:rsidR="00224806" w:rsidRPr="00060C98" w:rsidRDefault="00AA3FCE" w:rsidP="0093587D">
      <w:pPr>
        <w:rPr>
          <w:rFonts w:ascii="Segoe UI" w:hAnsi="Segoe UI" w:cs="Segoe UI"/>
          <w:b/>
        </w:rPr>
      </w:pPr>
      <w:r w:rsidRPr="00060C98">
        <w:rPr>
          <w:rFonts w:ascii="Segoe UI" w:hAnsi="Segoe UI" w:cs="Segoe UI"/>
          <w:b/>
        </w:rPr>
        <w:t>JOB TITLE:</w:t>
      </w:r>
      <w:r w:rsidR="003358EE" w:rsidRPr="00060C98">
        <w:rPr>
          <w:rFonts w:ascii="Segoe UI" w:hAnsi="Segoe UI" w:cs="Segoe UI"/>
          <w:b/>
        </w:rPr>
        <w:t xml:space="preserve"> </w:t>
      </w:r>
      <w:r w:rsidR="00904FBA" w:rsidRPr="00060C98">
        <w:rPr>
          <w:rFonts w:ascii="Segoe UI" w:hAnsi="Segoe UI" w:cs="Segoe UI"/>
          <w:b/>
        </w:rPr>
        <w:tab/>
      </w:r>
      <w:r w:rsidR="00904FBA" w:rsidRPr="00060C98">
        <w:rPr>
          <w:rFonts w:ascii="Segoe UI" w:hAnsi="Segoe UI" w:cs="Segoe UI"/>
          <w:b/>
        </w:rPr>
        <w:tab/>
      </w:r>
      <w:r w:rsidR="001F0366" w:rsidRPr="00060C98">
        <w:rPr>
          <w:rFonts w:ascii="Segoe UI" w:hAnsi="Segoe UI" w:cs="Segoe UI"/>
          <w:b/>
        </w:rPr>
        <w:tab/>
      </w:r>
      <w:r w:rsidR="002C2281" w:rsidRPr="00060C98">
        <w:rPr>
          <w:rFonts w:ascii="Segoe UI" w:hAnsi="Segoe UI" w:cs="Segoe UI"/>
          <w:b/>
        </w:rPr>
        <w:t>Category Manager</w:t>
      </w:r>
    </w:p>
    <w:p w14:paraId="5445BC9F" w14:textId="2F230083" w:rsidR="00224806" w:rsidRPr="00060C98" w:rsidRDefault="00304FC5" w:rsidP="0093587D">
      <w:pPr>
        <w:rPr>
          <w:rFonts w:ascii="Segoe UI" w:hAnsi="Segoe UI" w:cs="Segoe UI"/>
          <w:b/>
        </w:rPr>
      </w:pPr>
      <w:r w:rsidRPr="00060C98">
        <w:rPr>
          <w:rFonts w:ascii="Segoe UI" w:hAnsi="Segoe UI" w:cs="Segoe UI"/>
          <w:noProof/>
          <w:lang w:val="en-US" w:eastAsia="en-US"/>
        </w:rPr>
        <mc:AlternateContent>
          <mc:Choice Requires="wps">
            <w:drawing>
              <wp:anchor distT="4294967295" distB="4294967295" distL="114300" distR="114300" simplePos="0" relativeHeight="25165363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BDBA6" id="Line 1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strokeweight="2.25pt"/>
            </w:pict>
          </mc:Fallback>
        </mc:AlternateContent>
      </w:r>
      <w:r w:rsidR="00224806" w:rsidRPr="00060C98">
        <w:rPr>
          <w:rFonts w:ascii="Segoe UI" w:hAnsi="Segoe UI" w:cs="Segoe UI"/>
          <w:b/>
        </w:rPr>
        <w:tab/>
      </w:r>
      <w:r w:rsidR="00224806" w:rsidRPr="00060C98">
        <w:rPr>
          <w:rFonts w:ascii="Segoe UI" w:hAnsi="Segoe UI" w:cs="Segoe UI"/>
          <w:b/>
        </w:rPr>
        <w:tab/>
      </w:r>
    </w:p>
    <w:p w14:paraId="1261FF39" w14:textId="37AB0C35" w:rsidR="00224806" w:rsidRPr="00060C98" w:rsidRDefault="00224806" w:rsidP="0093587D">
      <w:pPr>
        <w:rPr>
          <w:rFonts w:ascii="Segoe UI" w:hAnsi="Segoe UI" w:cs="Segoe UI"/>
          <w:b/>
        </w:rPr>
      </w:pPr>
      <w:r w:rsidRPr="00060C98">
        <w:rPr>
          <w:rFonts w:ascii="Segoe UI" w:hAnsi="Segoe UI" w:cs="Segoe UI"/>
          <w:b/>
        </w:rPr>
        <w:t>Reports to:</w:t>
      </w:r>
      <w:r w:rsidRPr="00060C98">
        <w:rPr>
          <w:rFonts w:ascii="Segoe UI" w:hAnsi="Segoe UI" w:cs="Segoe UI"/>
          <w:b/>
        </w:rPr>
        <w:tab/>
      </w:r>
      <w:r w:rsidR="003358EE" w:rsidRPr="00060C98">
        <w:rPr>
          <w:rFonts w:ascii="Segoe UI" w:hAnsi="Segoe UI" w:cs="Segoe UI"/>
          <w:b/>
        </w:rPr>
        <w:tab/>
      </w:r>
      <w:r w:rsidR="001F0366" w:rsidRPr="00060C98">
        <w:rPr>
          <w:rFonts w:ascii="Segoe UI" w:hAnsi="Segoe UI" w:cs="Segoe UI"/>
          <w:b/>
        </w:rPr>
        <w:tab/>
      </w:r>
      <w:r w:rsidR="003A29A0" w:rsidRPr="00060C98">
        <w:rPr>
          <w:rFonts w:ascii="Segoe UI" w:hAnsi="Segoe UI" w:cs="Segoe UI"/>
          <w:b/>
        </w:rPr>
        <w:t>Senior Category Manager</w:t>
      </w:r>
    </w:p>
    <w:p w14:paraId="5488F0EB" w14:textId="58F88F08" w:rsidR="00224806" w:rsidRPr="00060C98" w:rsidRDefault="00224806" w:rsidP="0093587D">
      <w:pPr>
        <w:rPr>
          <w:rFonts w:ascii="Segoe UI" w:hAnsi="Segoe UI" w:cs="Segoe UI"/>
          <w:b/>
        </w:rPr>
      </w:pPr>
      <w:r w:rsidRPr="00060C98">
        <w:rPr>
          <w:rFonts w:ascii="Segoe UI" w:hAnsi="Segoe UI" w:cs="Segoe UI"/>
          <w:b/>
        </w:rPr>
        <w:t>Grade:</w:t>
      </w:r>
      <w:r w:rsidR="003358EE" w:rsidRPr="00060C98">
        <w:rPr>
          <w:rFonts w:ascii="Segoe UI" w:hAnsi="Segoe UI" w:cs="Segoe UI"/>
          <w:b/>
        </w:rPr>
        <w:tab/>
      </w:r>
      <w:r w:rsidR="003358EE" w:rsidRPr="00060C98">
        <w:rPr>
          <w:rFonts w:ascii="Segoe UI" w:hAnsi="Segoe UI" w:cs="Segoe UI"/>
          <w:b/>
        </w:rPr>
        <w:tab/>
      </w:r>
      <w:r w:rsidR="001F0366" w:rsidRPr="00060C98">
        <w:rPr>
          <w:rFonts w:ascii="Segoe UI" w:hAnsi="Segoe UI" w:cs="Segoe UI"/>
          <w:b/>
        </w:rPr>
        <w:tab/>
      </w:r>
      <w:r w:rsidR="001E0AD2">
        <w:rPr>
          <w:rFonts w:ascii="Segoe UI" w:hAnsi="Segoe UI" w:cs="Segoe UI"/>
          <w:b/>
        </w:rPr>
        <w:tab/>
      </w:r>
      <w:r w:rsidR="003A29A0" w:rsidRPr="00060C98">
        <w:rPr>
          <w:rFonts w:ascii="Segoe UI" w:hAnsi="Segoe UI" w:cs="Segoe UI"/>
          <w:b/>
        </w:rPr>
        <w:t>PM2</w:t>
      </w:r>
    </w:p>
    <w:p w14:paraId="248F3E97" w14:textId="52941865" w:rsidR="00224806" w:rsidRPr="00060C98" w:rsidRDefault="00224806" w:rsidP="0093587D">
      <w:pPr>
        <w:rPr>
          <w:rFonts w:ascii="Segoe UI" w:hAnsi="Segoe UI" w:cs="Segoe UI"/>
          <w:b/>
        </w:rPr>
      </w:pPr>
      <w:r w:rsidRPr="00060C98">
        <w:rPr>
          <w:rFonts w:ascii="Segoe UI" w:hAnsi="Segoe UI" w:cs="Segoe UI"/>
          <w:b/>
        </w:rPr>
        <w:t>Safety Status:</w:t>
      </w:r>
      <w:r w:rsidR="003358EE" w:rsidRPr="00060C98">
        <w:rPr>
          <w:rFonts w:ascii="Segoe UI" w:hAnsi="Segoe UI" w:cs="Segoe UI"/>
          <w:b/>
        </w:rPr>
        <w:tab/>
      </w:r>
      <w:r w:rsidR="001F0366" w:rsidRPr="00060C98">
        <w:rPr>
          <w:rFonts w:ascii="Segoe UI" w:hAnsi="Segoe UI" w:cs="Segoe UI"/>
          <w:b/>
        </w:rPr>
        <w:tab/>
      </w:r>
      <w:r w:rsidR="001E0AD2">
        <w:rPr>
          <w:rFonts w:ascii="Segoe UI" w:hAnsi="Segoe UI" w:cs="Segoe UI"/>
          <w:b/>
        </w:rPr>
        <w:tab/>
      </w:r>
      <w:r w:rsidR="003A29A0" w:rsidRPr="00060C98">
        <w:rPr>
          <w:rFonts w:ascii="Segoe UI" w:hAnsi="Segoe UI" w:cs="Segoe UI"/>
          <w:b/>
        </w:rPr>
        <w:t xml:space="preserve">Non-Safety Critical </w:t>
      </w:r>
    </w:p>
    <w:p w14:paraId="2660EAD1" w14:textId="1678C983" w:rsidR="00224806" w:rsidRPr="00060C98" w:rsidRDefault="00224806" w:rsidP="0093587D">
      <w:pPr>
        <w:rPr>
          <w:rFonts w:ascii="Segoe UI" w:hAnsi="Segoe UI" w:cs="Segoe UI"/>
          <w:b/>
        </w:rPr>
      </w:pPr>
      <w:r w:rsidRPr="00060C98">
        <w:rPr>
          <w:rFonts w:ascii="Segoe UI" w:hAnsi="Segoe UI" w:cs="Segoe UI"/>
          <w:b/>
        </w:rPr>
        <w:t>Date version agreed:</w:t>
      </w:r>
      <w:r w:rsidRPr="00060C98">
        <w:rPr>
          <w:rFonts w:ascii="Segoe UI" w:hAnsi="Segoe UI" w:cs="Segoe UI"/>
          <w:b/>
        </w:rPr>
        <w:tab/>
      </w:r>
      <w:r w:rsidR="001E0AD2">
        <w:rPr>
          <w:rFonts w:ascii="Segoe UI" w:hAnsi="Segoe UI" w:cs="Segoe UI"/>
          <w:b/>
        </w:rPr>
        <w:tab/>
      </w:r>
      <w:r w:rsidR="003A29A0" w:rsidRPr="00060C98">
        <w:rPr>
          <w:rFonts w:ascii="Segoe UI" w:hAnsi="Segoe UI" w:cs="Segoe UI"/>
          <w:b/>
        </w:rPr>
        <w:t>September 2022</w:t>
      </w:r>
      <w:r w:rsidRPr="00060C98">
        <w:rPr>
          <w:rFonts w:ascii="Segoe UI" w:hAnsi="Segoe UI" w:cs="Segoe UI"/>
          <w:b/>
        </w:rPr>
        <w:tab/>
      </w:r>
    </w:p>
    <w:p w14:paraId="6F1D2419" w14:textId="77777777" w:rsidR="00224806" w:rsidRPr="00060C98" w:rsidRDefault="00304FC5" w:rsidP="0093587D">
      <w:pPr>
        <w:rPr>
          <w:rFonts w:ascii="Segoe UI" w:hAnsi="Segoe UI" w:cs="Segoe UI"/>
          <w:b/>
        </w:rPr>
      </w:pPr>
      <w:r w:rsidRPr="00060C98">
        <w:rPr>
          <w:rFonts w:ascii="Segoe UI" w:hAnsi="Segoe UI" w:cs="Segoe UI"/>
          <w:noProof/>
          <w:lang w:val="en-US" w:eastAsia="en-US"/>
        </w:rPr>
        <mc:AlternateContent>
          <mc:Choice Requires="wps">
            <w:drawing>
              <wp:anchor distT="4294967295" distB="4294967295" distL="114300" distR="114300" simplePos="0" relativeHeight="251652608" behindDoc="0" locked="0" layoutInCell="1" allowOverlap="1" wp14:anchorId="1253F270" wp14:editId="7CDF7631">
                <wp:simplePos x="0" y="0"/>
                <wp:positionH relativeFrom="column">
                  <wp:posOffset>0</wp:posOffset>
                </wp:positionH>
                <wp:positionV relativeFrom="paragraph">
                  <wp:posOffset>90169</wp:posOffset>
                </wp:positionV>
                <wp:extent cx="5600700" cy="0"/>
                <wp:effectExtent l="0" t="0" r="12700" b="25400"/>
                <wp:wrapNone/>
                <wp:docPr id="287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E50BB" id="Line 1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strokeweight="2.25pt"/>
            </w:pict>
          </mc:Fallback>
        </mc:AlternateContent>
      </w:r>
    </w:p>
    <w:p w14:paraId="4BFEBA8F" w14:textId="0EC4851A" w:rsidR="00224806" w:rsidRPr="00060C98" w:rsidRDefault="00224806" w:rsidP="00CB6E7C">
      <w:pPr>
        <w:pStyle w:val="ListParagraph"/>
        <w:numPr>
          <w:ilvl w:val="0"/>
          <w:numId w:val="5"/>
        </w:numPr>
        <w:ind w:left="426" w:hanging="426"/>
        <w:rPr>
          <w:rFonts w:ascii="Segoe UI" w:hAnsi="Segoe UI" w:cs="Segoe UI"/>
          <w:b/>
        </w:rPr>
      </w:pPr>
      <w:r w:rsidRPr="00060C98">
        <w:rPr>
          <w:rFonts w:ascii="Segoe UI" w:hAnsi="Segoe UI" w:cs="Segoe UI"/>
          <w:b/>
        </w:rPr>
        <w:t>Job Purpose</w:t>
      </w:r>
    </w:p>
    <w:p w14:paraId="3B756F0E" w14:textId="63D5DD9C" w:rsidR="007C71F1" w:rsidRPr="00060C98" w:rsidRDefault="00981108" w:rsidP="00981108">
      <w:pPr>
        <w:pStyle w:val="ListParagraph"/>
        <w:ind w:left="426"/>
        <w:rPr>
          <w:rFonts w:ascii="Segoe UI" w:hAnsi="Segoe UI" w:cs="Segoe UI"/>
          <w:bCs/>
        </w:rPr>
      </w:pPr>
      <w:r w:rsidRPr="00981108">
        <w:rPr>
          <w:rFonts w:ascii="Segoe UI" w:hAnsi="Segoe UI" w:cs="Segoe UI"/>
          <w:bCs/>
        </w:rPr>
        <w:t>To manage the contractual interfaces between West Midlands Trains and other parties, including the Department for Transport</w:t>
      </w:r>
      <w:r w:rsidR="00BF0955">
        <w:rPr>
          <w:rFonts w:ascii="Segoe UI" w:hAnsi="Segoe UI" w:cs="Segoe UI"/>
          <w:bCs/>
        </w:rPr>
        <w:t xml:space="preserve"> (DfT)</w:t>
      </w:r>
      <w:r w:rsidRPr="00981108">
        <w:rPr>
          <w:rFonts w:ascii="Segoe UI" w:hAnsi="Segoe UI" w:cs="Segoe UI"/>
          <w:bCs/>
        </w:rPr>
        <w:t xml:space="preserve">, relating to all purchasing requirements of the business, ensuring that business objective and </w:t>
      </w:r>
      <w:r w:rsidR="007C71F1" w:rsidRPr="00060C98">
        <w:rPr>
          <w:rFonts w:ascii="Segoe UI" w:hAnsi="Segoe UI" w:cs="Segoe UI"/>
          <w:bCs/>
        </w:rPr>
        <w:t xml:space="preserve">National Rail Contract (NRC) Business Plan Commitments </w:t>
      </w:r>
      <w:r w:rsidRPr="00981108">
        <w:rPr>
          <w:rFonts w:ascii="Segoe UI" w:hAnsi="Segoe UI" w:cs="Segoe UI"/>
          <w:bCs/>
        </w:rPr>
        <w:t>are met</w:t>
      </w:r>
      <w:r w:rsidR="007C71F1" w:rsidRPr="00060C98">
        <w:rPr>
          <w:rFonts w:ascii="Segoe UI" w:hAnsi="Segoe UI" w:cs="Segoe UI"/>
          <w:bCs/>
        </w:rPr>
        <w:t>,</w:t>
      </w:r>
      <w:r w:rsidRPr="00981108">
        <w:rPr>
          <w:rFonts w:ascii="Segoe UI" w:hAnsi="Segoe UI" w:cs="Segoe UI"/>
          <w:bCs/>
        </w:rPr>
        <w:t xml:space="preserve"> minimising the commercial risk to the business. </w:t>
      </w:r>
    </w:p>
    <w:p w14:paraId="5B2D0135" w14:textId="77777777" w:rsidR="007C71F1" w:rsidRPr="00060C98" w:rsidRDefault="007C71F1" w:rsidP="00981108">
      <w:pPr>
        <w:pStyle w:val="ListParagraph"/>
        <w:ind w:left="426"/>
        <w:rPr>
          <w:rFonts w:ascii="Segoe UI" w:hAnsi="Segoe UI" w:cs="Segoe UI"/>
          <w:bCs/>
        </w:rPr>
      </w:pPr>
    </w:p>
    <w:p w14:paraId="085EAFF1" w14:textId="146D7726" w:rsidR="00981108" w:rsidRPr="00981108" w:rsidRDefault="00981108" w:rsidP="00981108">
      <w:pPr>
        <w:pStyle w:val="ListParagraph"/>
        <w:ind w:left="426"/>
        <w:rPr>
          <w:rFonts w:ascii="Segoe UI" w:hAnsi="Segoe UI" w:cs="Segoe UI"/>
          <w:bCs/>
        </w:rPr>
      </w:pPr>
      <w:r w:rsidRPr="00981108">
        <w:rPr>
          <w:rFonts w:ascii="Segoe UI" w:hAnsi="Segoe UI" w:cs="Segoe UI"/>
          <w:bCs/>
        </w:rPr>
        <w:t>Key interface between all Directorates within the business</w:t>
      </w:r>
      <w:r w:rsidR="006712F1" w:rsidRPr="00060C98">
        <w:rPr>
          <w:rFonts w:ascii="Segoe UI" w:hAnsi="Segoe UI" w:cs="Segoe UI"/>
          <w:bCs/>
        </w:rPr>
        <w:t>, guiding and supporting procurement activities</w:t>
      </w:r>
      <w:r w:rsidR="00E00C4D">
        <w:rPr>
          <w:rFonts w:ascii="Segoe UI" w:hAnsi="Segoe UI" w:cs="Segoe UI"/>
          <w:bCs/>
        </w:rPr>
        <w:t>,</w:t>
      </w:r>
      <w:r w:rsidR="006712F1" w:rsidRPr="00060C98">
        <w:rPr>
          <w:rFonts w:ascii="Segoe UI" w:hAnsi="Segoe UI" w:cs="Segoe UI"/>
          <w:bCs/>
        </w:rPr>
        <w:t xml:space="preserve"> in line with the </w:t>
      </w:r>
      <w:r w:rsidR="004F0687" w:rsidRPr="00060C98">
        <w:rPr>
          <w:rFonts w:ascii="Segoe UI" w:hAnsi="Segoe UI" w:cs="Segoe UI"/>
          <w:bCs/>
        </w:rPr>
        <w:t>relevant</w:t>
      </w:r>
      <w:r w:rsidR="006712F1" w:rsidRPr="00060C98">
        <w:rPr>
          <w:rFonts w:ascii="Segoe UI" w:hAnsi="Segoe UI" w:cs="Segoe UI"/>
          <w:bCs/>
        </w:rPr>
        <w:t xml:space="preserve"> procurement policies and </w:t>
      </w:r>
      <w:r w:rsidR="005F4B0A" w:rsidRPr="00060C98">
        <w:rPr>
          <w:rFonts w:ascii="Segoe UI" w:hAnsi="Segoe UI" w:cs="Segoe UI"/>
          <w:bCs/>
        </w:rPr>
        <w:t>g</w:t>
      </w:r>
      <w:r w:rsidR="006712F1" w:rsidRPr="00060C98">
        <w:rPr>
          <w:rFonts w:ascii="Segoe UI" w:hAnsi="Segoe UI" w:cs="Segoe UI"/>
          <w:bCs/>
        </w:rPr>
        <w:t>uidelines</w:t>
      </w:r>
      <w:r w:rsidR="004F0687" w:rsidRPr="00060C98">
        <w:rPr>
          <w:rFonts w:ascii="Segoe UI" w:hAnsi="Segoe UI" w:cs="Segoe UI"/>
          <w:bCs/>
        </w:rPr>
        <w:t>.</w:t>
      </w:r>
    </w:p>
    <w:p w14:paraId="1FC5AB5D" w14:textId="68E54B4E" w:rsidR="00151E01" w:rsidRPr="00060C98" w:rsidRDefault="007F4EAE" w:rsidP="00151E01">
      <w:pPr>
        <w:rPr>
          <w:rFonts w:ascii="Segoe UI" w:hAnsi="Segoe UI" w:cs="Segoe UI"/>
          <w:b/>
        </w:rPr>
      </w:pPr>
      <w:r w:rsidRPr="00060C98">
        <w:rPr>
          <w:rFonts w:ascii="Segoe UI" w:hAnsi="Segoe UI" w:cs="Segoe UI"/>
          <w:b/>
        </w:rPr>
        <w:t>2</w:t>
      </w:r>
      <w:r w:rsidR="00151E01" w:rsidRPr="00060C98">
        <w:rPr>
          <w:rFonts w:ascii="Segoe UI" w:hAnsi="Segoe UI" w:cs="Segoe UI"/>
          <w:b/>
        </w:rPr>
        <w:t>.  Safety Detail</w:t>
      </w:r>
      <w:r w:rsidR="00C477B5" w:rsidRPr="00060C98">
        <w:rPr>
          <w:rFonts w:ascii="Segoe UI" w:hAnsi="Segoe UI" w:cs="Segoe UI"/>
          <w:b/>
        </w:rPr>
        <w:t>s</w:t>
      </w:r>
    </w:p>
    <w:p w14:paraId="6776DB26" w14:textId="551E50CB" w:rsidR="002D5D1F" w:rsidRPr="00060C98" w:rsidRDefault="00C477B5" w:rsidP="00151E01">
      <w:pPr>
        <w:pBdr>
          <w:top w:val="single" w:sz="4" w:space="1" w:color="auto"/>
          <w:left w:val="single" w:sz="4" w:space="4" w:color="auto"/>
          <w:bottom w:val="single" w:sz="4" w:space="1" w:color="auto"/>
          <w:right w:val="single" w:sz="4" w:space="4" w:color="auto"/>
        </w:pBdr>
        <w:rPr>
          <w:rFonts w:ascii="Segoe UI" w:hAnsi="Segoe UI" w:cs="Segoe UI"/>
        </w:rPr>
      </w:pPr>
      <w:proofErr w:type="gramStart"/>
      <w:r w:rsidRPr="00060C98">
        <w:rPr>
          <w:rFonts w:ascii="Segoe UI" w:hAnsi="Segoe UI" w:cs="Segoe UI"/>
        </w:rPr>
        <w:t>A;</w:t>
      </w:r>
      <w:proofErr w:type="gramEnd"/>
      <w:r w:rsidRPr="00060C98">
        <w:rPr>
          <w:rFonts w:ascii="Segoe UI" w:hAnsi="Segoe UI" w:cs="Segoe UI"/>
        </w:rPr>
        <w:t xml:space="preserve"> This </w:t>
      </w:r>
      <w:r w:rsidR="00844D99" w:rsidRPr="00060C98">
        <w:rPr>
          <w:rFonts w:ascii="Segoe UI" w:hAnsi="Segoe UI" w:cs="Segoe UI"/>
        </w:rPr>
        <w:t xml:space="preserve">role </w:t>
      </w:r>
      <w:r w:rsidRPr="00060C98">
        <w:rPr>
          <w:rFonts w:ascii="Segoe UI" w:hAnsi="Segoe UI" w:cs="Segoe UI"/>
        </w:rPr>
        <w:t>requires security clearance (for e.g. running of special trains)</w:t>
      </w:r>
      <w:r w:rsidR="00D66032" w:rsidRPr="00060C98">
        <w:rPr>
          <w:rFonts w:ascii="Segoe UI" w:hAnsi="Segoe UI" w:cs="Segoe UI"/>
        </w:rPr>
        <w:tab/>
      </w:r>
      <w:r w:rsidR="00D66032" w:rsidRPr="00060C98">
        <w:rPr>
          <w:rFonts w:ascii="Segoe UI" w:hAnsi="Segoe UI" w:cs="Segoe UI"/>
        </w:rPr>
        <w:tab/>
      </w:r>
      <w:r w:rsidR="00D66032" w:rsidRPr="00060C98">
        <w:rPr>
          <w:rFonts w:ascii="Segoe UI" w:hAnsi="Segoe UI" w:cs="Segoe UI"/>
        </w:rPr>
        <w:tab/>
        <w:t>NO</w:t>
      </w:r>
    </w:p>
    <w:p w14:paraId="22C25B68" w14:textId="070E5D28" w:rsidR="00C477B5" w:rsidRPr="00060C98" w:rsidRDefault="00C477B5" w:rsidP="00151E01">
      <w:pPr>
        <w:pBdr>
          <w:top w:val="single" w:sz="4" w:space="1" w:color="auto"/>
          <w:left w:val="single" w:sz="4" w:space="4" w:color="auto"/>
          <w:bottom w:val="single" w:sz="4" w:space="1" w:color="auto"/>
          <w:right w:val="single" w:sz="4" w:space="4" w:color="auto"/>
        </w:pBdr>
        <w:rPr>
          <w:rFonts w:ascii="Segoe UI" w:hAnsi="Segoe UI" w:cs="Segoe UI"/>
        </w:rPr>
      </w:pPr>
      <w:proofErr w:type="gramStart"/>
      <w:r w:rsidRPr="00060C98">
        <w:rPr>
          <w:rFonts w:ascii="Segoe UI" w:hAnsi="Segoe UI" w:cs="Segoe UI"/>
        </w:rPr>
        <w:t>B;</w:t>
      </w:r>
      <w:proofErr w:type="gramEnd"/>
      <w:r w:rsidRPr="00060C98">
        <w:rPr>
          <w:rFonts w:ascii="Segoe UI" w:hAnsi="Segoe UI" w:cs="Segoe UI"/>
        </w:rPr>
        <w:t xml:space="preserve"> </w:t>
      </w:r>
      <w:r w:rsidR="00844D99" w:rsidRPr="00060C98">
        <w:rPr>
          <w:rFonts w:ascii="Segoe UI" w:hAnsi="Segoe UI" w:cs="Segoe UI"/>
        </w:rPr>
        <w:t xml:space="preserve">This role is required to hold relevant </w:t>
      </w:r>
      <w:r w:rsidR="006D4A92" w:rsidRPr="00060C98">
        <w:rPr>
          <w:rFonts w:ascii="Segoe UI" w:hAnsi="Segoe UI" w:cs="Segoe UI"/>
        </w:rPr>
        <w:t>Track Safety Competence (PTS)</w:t>
      </w:r>
      <w:r w:rsidR="00D66032" w:rsidRPr="00060C98">
        <w:rPr>
          <w:rFonts w:ascii="Segoe UI" w:hAnsi="Segoe UI" w:cs="Segoe UI"/>
        </w:rPr>
        <w:tab/>
      </w:r>
      <w:r w:rsidR="00D66032" w:rsidRPr="00060C98">
        <w:rPr>
          <w:rFonts w:ascii="Segoe UI" w:hAnsi="Segoe UI" w:cs="Segoe UI"/>
        </w:rPr>
        <w:tab/>
      </w:r>
      <w:r w:rsidR="00D66032" w:rsidRPr="00060C98">
        <w:rPr>
          <w:rFonts w:ascii="Segoe UI" w:hAnsi="Segoe UI" w:cs="Segoe UI"/>
        </w:rPr>
        <w:tab/>
      </w:r>
      <w:r w:rsidR="00C20F28" w:rsidRPr="00060C98">
        <w:rPr>
          <w:rFonts w:ascii="Segoe UI" w:hAnsi="Segoe UI" w:cs="Segoe UI"/>
        </w:rPr>
        <w:t>NO</w:t>
      </w:r>
    </w:p>
    <w:p w14:paraId="36902B0D" w14:textId="4D18801A" w:rsidR="006D4A92" w:rsidRPr="00060C98" w:rsidRDefault="006D4A92" w:rsidP="00151E01">
      <w:pPr>
        <w:pBdr>
          <w:top w:val="single" w:sz="4" w:space="1" w:color="auto"/>
          <w:left w:val="single" w:sz="4" w:space="4" w:color="auto"/>
          <w:bottom w:val="single" w:sz="4" w:space="1" w:color="auto"/>
          <w:right w:val="single" w:sz="4" w:space="4" w:color="auto"/>
        </w:pBdr>
        <w:rPr>
          <w:rFonts w:ascii="Segoe UI" w:hAnsi="Segoe UI" w:cs="Segoe UI"/>
        </w:rPr>
      </w:pPr>
      <w:proofErr w:type="gramStart"/>
      <w:r w:rsidRPr="00060C98">
        <w:rPr>
          <w:rFonts w:ascii="Segoe UI" w:hAnsi="Segoe UI" w:cs="Segoe UI"/>
        </w:rPr>
        <w:t>C;</w:t>
      </w:r>
      <w:proofErr w:type="gramEnd"/>
      <w:r w:rsidRPr="00060C98">
        <w:rPr>
          <w:rFonts w:ascii="Segoe UI" w:hAnsi="Segoe UI" w:cs="Segoe UI"/>
        </w:rPr>
        <w:t xml:space="preserve"> This is a Safety Critical Work Post</w:t>
      </w:r>
      <w:r w:rsidR="00D66032" w:rsidRPr="00060C98">
        <w:rPr>
          <w:rFonts w:ascii="Segoe UI" w:hAnsi="Segoe UI" w:cs="Segoe UI"/>
        </w:rPr>
        <w:tab/>
      </w:r>
      <w:r w:rsidR="00D66032" w:rsidRPr="00060C98">
        <w:rPr>
          <w:rFonts w:ascii="Segoe UI" w:hAnsi="Segoe UI" w:cs="Segoe UI"/>
        </w:rPr>
        <w:tab/>
      </w:r>
      <w:r w:rsidR="00D66032" w:rsidRPr="00060C98">
        <w:rPr>
          <w:rFonts w:ascii="Segoe UI" w:hAnsi="Segoe UI" w:cs="Segoe UI"/>
        </w:rPr>
        <w:tab/>
      </w:r>
      <w:r w:rsidR="00D66032" w:rsidRPr="00060C98">
        <w:rPr>
          <w:rFonts w:ascii="Segoe UI" w:hAnsi="Segoe UI" w:cs="Segoe UI"/>
        </w:rPr>
        <w:tab/>
      </w:r>
      <w:r w:rsidR="00D66032" w:rsidRPr="00060C98">
        <w:rPr>
          <w:rFonts w:ascii="Segoe UI" w:hAnsi="Segoe UI" w:cs="Segoe UI"/>
        </w:rPr>
        <w:tab/>
      </w:r>
      <w:r w:rsidR="00D66032" w:rsidRPr="00060C98">
        <w:rPr>
          <w:rFonts w:ascii="Segoe UI" w:hAnsi="Segoe UI" w:cs="Segoe UI"/>
        </w:rPr>
        <w:tab/>
      </w:r>
      <w:r w:rsidR="00D66032" w:rsidRPr="00060C98">
        <w:rPr>
          <w:rFonts w:ascii="Segoe UI" w:hAnsi="Segoe UI" w:cs="Segoe UI"/>
        </w:rPr>
        <w:tab/>
      </w:r>
      <w:r w:rsidR="00D66032" w:rsidRPr="00060C98">
        <w:rPr>
          <w:rFonts w:ascii="Segoe UI" w:hAnsi="Segoe UI" w:cs="Segoe UI"/>
        </w:rPr>
        <w:tab/>
      </w:r>
      <w:r w:rsidR="00C20F28" w:rsidRPr="00060C98">
        <w:rPr>
          <w:rFonts w:ascii="Segoe UI" w:hAnsi="Segoe UI" w:cs="Segoe UI"/>
        </w:rPr>
        <w:t>NO</w:t>
      </w:r>
    </w:p>
    <w:p w14:paraId="51B14335" w14:textId="3FF7449B" w:rsidR="006D4A92" w:rsidRPr="00060C98" w:rsidRDefault="006D4A92" w:rsidP="00151E01">
      <w:pPr>
        <w:pBdr>
          <w:top w:val="single" w:sz="4" w:space="1" w:color="auto"/>
          <w:left w:val="single" w:sz="4" w:space="4" w:color="auto"/>
          <w:bottom w:val="single" w:sz="4" w:space="1" w:color="auto"/>
          <w:right w:val="single" w:sz="4" w:space="4" w:color="auto"/>
        </w:pBdr>
        <w:rPr>
          <w:rFonts w:ascii="Segoe UI" w:hAnsi="Segoe UI" w:cs="Segoe UI"/>
        </w:rPr>
      </w:pPr>
      <w:proofErr w:type="gramStart"/>
      <w:r w:rsidRPr="00060C98">
        <w:rPr>
          <w:rFonts w:ascii="Segoe UI" w:hAnsi="Segoe UI" w:cs="Segoe UI"/>
        </w:rPr>
        <w:t>D;</w:t>
      </w:r>
      <w:proofErr w:type="gramEnd"/>
      <w:r w:rsidRPr="00060C98">
        <w:rPr>
          <w:rFonts w:ascii="Segoe UI" w:hAnsi="Segoe UI" w:cs="Segoe UI"/>
        </w:rPr>
        <w:t xml:space="preserve"> </w:t>
      </w:r>
      <w:r w:rsidR="007A07DA" w:rsidRPr="00060C98">
        <w:rPr>
          <w:rFonts w:ascii="Segoe UI" w:hAnsi="Segoe UI" w:cs="Segoe UI"/>
        </w:rPr>
        <w:t>This is a ‘Key Safety Post’</w:t>
      </w:r>
      <w:r w:rsidR="004D7FAE" w:rsidRPr="00060C98">
        <w:rPr>
          <w:rFonts w:ascii="Segoe UI" w:hAnsi="Segoe UI" w:cs="Segoe UI"/>
        </w:rPr>
        <w:tab/>
      </w:r>
      <w:r w:rsidR="004D7FAE" w:rsidRPr="00060C98">
        <w:rPr>
          <w:rFonts w:ascii="Segoe UI" w:hAnsi="Segoe UI" w:cs="Segoe UI"/>
        </w:rPr>
        <w:tab/>
      </w:r>
      <w:r w:rsidR="004D7FAE" w:rsidRPr="00060C98">
        <w:rPr>
          <w:rFonts w:ascii="Segoe UI" w:hAnsi="Segoe UI" w:cs="Segoe UI"/>
        </w:rPr>
        <w:tab/>
      </w:r>
      <w:r w:rsidR="004D7FAE" w:rsidRPr="00060C98">
        <w:rPr>
          <w:rFonts w:ascii="Segoe UI" w:hAnsi="Segoe UI" w:cs="Segoe UI"/>
        </w:rPr>
        <w:tab/>
      </w:r>
      <w:r w:rsidR="004D7FAE" w:rsidRPr="00060C98">
        <w:rPr>
          <w:rFonts w:ascii="Segoe UI" w:hAnsi="Segoe UI" w:cs="Segoe UI"/>
        </w:rPr>
        <w:tab/>
      </w:r>
      <w:r w:rsidR="004D7FAE" w:rsidRPr="00060C98">
        <w:rPr>
          <w:rFonts w:ascii="Segoe UI" w:hAnsi="Segoe UI" w:cs="Segoe UI"/>
        </w:rPr>
        <w:tab/>
      </w:r>
      <w:r w:rsidR="004D7FAE" w:rsidRPr="00060C98">
        <w:rPr>
          <w:rFonts w:ascii="Segoe UI" w:hAnsi="Segoe UI" w:cs="Segoe UI"/>
        </w:rPr>
        <w:tab/>
      </w:r>
      <w:r w:rsidR="004D7FAE" w:rsidRPr="00060C98">
        <w:rPr>
          <w:rFonts w:ascii="Segoe UI" w:hAnsi="Segoe UI" w:cs="Segoe UI"/>
        </w:rPr>
        <w:tab/>
      </w:r>
      <w:r w:rsidR="004D7FAE" w:rsidRPr="00060C98">
        <w:rPr>
          <w:rFonts w:ascii="Segoe UI" w:hAnsi="Segoe UI" w:cs="Segoe UI"/>
        </w:rPr>
        <w:tab/>
      </w:r>
      <w:r w:rsidR="00C20F28" w:rsidRPr="00060C98">
        <w:rPr>
          <w:rFonts w:ascii="Segoe UI" w:hAnsi="Segoe UI" w:cs="Segoe UI"/>
        </w:rPr>
        <w:t>NO</w:t>
      </w:r>
    </w:p>
    <w:p w14:paraId="49F5306E" w14:textId="52AC806D" w:rsidR="007A07DA" w:rsidRPr="00060C98" w:rsidRDefault="007A07DA" w:rsidP="00151E01">
      <w:pPr>
        <w:pBdr>
          <w:top w:val="single" w:sz="4" w:space="1" w:color="auto"/>
          <w:left w:val="single" w:sz="4" w:space="4" w:color="auto"/>
          <w:bottom w:val="single" w:sz="4" w:space="1" w:color="auto"/>
          <w:right w:val="single" w:sz="4" w:space="4" w:color="auto"/>
        </w:pBdr>
        <w:rPr>
          <w:rFonts w:ascii="Segoe UI" w:hAnsi="Segoe UI" w:cs="Segoe UI"/>
        </w:rPr>
      </w:pPr>
      <w:proofErr w:type="gramStart"/>
      <w:r w:rsidRPr="00060C98">
        <w:rPr>
          <w:rFonts w:ascii="Segoe UI" w:hAnsi="Segoe UI" w:cs="Segoe UI"/>
        </w:rPr>
        <w:t>E;</w:t>
      </w:r>
      <w:proofErr w:type="gramEnd"/>
      <w:r w:rsidRPr="00060C98">
        <w:rPr>
          <w:rFonts w:ascii="Segoe UI" w:hAnsi="Segoe UI" w:cs="Segoe UI"/>
        </w:rPr>
        <w:t xml:space="preserve"> Reference to this post is included in the Company Safety </w:t>
      </w:r>
      <w:r w:rsidR="00D429A3" w:rsidRPr="00060C98">
        <w:rPr>
          <w:rFonts w:ascii="Segoe UI" w:hAnsi="Segoe UI" w:cs="Segoe UI"/>
        </w:rPr>
        <w:t>Certification documents</w:t>
      </w:r>
      <w:r w:rsidR="004D7FAE" w:rsidRPr="00060C98">
        <w:rPr>
          <w:rFonts w:ascii="Segoe UI" w:hAnsi="Segoe UI" w:cs="Segoe UI"/>
        </w:rPr>
        <w:tab/>
      </w:r>
      <w:r w:rsidR="00C20F28" w:rsidRPr="00060C98">
        <w:rPr>
          <w:rFonts w:ascii="Segoe UI" w:hAnsi="Segoe UI" w:cs="Segoe UI"/>
        </w:rPr>
        <w:t>NO</w:t>
      </w:r>
    </w:p>
    <w:p w14:paraId="3FB11345" w14:textId="3EC7BE6C" w:rsidR="00D429A3" w:rsidRPr="00060C98" w:rsidRDefault="00D429A3" w:rsidP="00151E01">
      <w:pPr>
        <w:pBdr>
          <w:top w:val="single" w:sz="4" w:space="1" w:color="auto"/>
          <w:left w:val="single" w:sz="4" w:space="4" w:color="auto"/>
          <w:bottom w:val="single" w:sz="4" w:space="1" w:color="auto"/>
          <w:right w:val="single" w:sz="4" w:space="4" w:color="auto"/>
        </w:pBdr>
        <w:rPr>
          <w:rFonts w:ascii="Segoe UI" w:hAnsi="Segoe UI" w:cs="Segoe UI"/>
        </w:rPr>
      </w:pPr>
      <w:proofErr w:type="gramStart"/>
      <w:r w:rsidRPr="00060C98">
        <w:rPr>
          <w:rFonts w:ascii="Segoe UI" w:hAnsi="Segoe UI" w:cs="Segoe UI"/>
        </w:rPr>
        <w:t>F;</w:t>
      </w:r>
      <w:proofErr w:type="gramEnd"/>
      <w:r w:rsidRPr="00060C98">
        <w:rPr>
          <w:rFonts w:ascii="Segoe UI" w:hAnsi="Segoe UI" w:cs="Segoe UI"/>
        </w:rPr>
        <w:t xml:space="preserve"> This rol</w:t>
      </w:r>
      <w:r w:rsidR="005E3976" w:rsidRPr="00060C98">
        <w:rPr>
          <w:rFonts w:ascii="Segoe UI" w:hAnsi="Segoe UI" w:cs="Segoe UI"/>
        </w:rPr>
        <w:t xml:space="preserve">e manages employees (undertakes specific tasks indicated </w:t>
      </w:r>
      <w:r w:rsidR="001F191C" w:rsidRPr="00060C98">
        <w:rPr>
          <w:rFonts w:ascii="Segoe UI" w:hAnsi="Segoe UI" w:cs="Segoe UI"/>
        </w:rPr>
        <w:t>in the occupational &amp; operational standards manuals)</w:t>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C20F28" w:rsidRPr="00060C98">
        <w:rPr>
          <w:rFonts w:ascii="Segoe UI" w:hAnsi="Segoe UI" w:cs="Segoe UI"/>
        </w:rPr>
        <w:t>NO</w:t>
      </w:r>
    </w:p>
    <w:p w14:paraId="08AC9DB2" w14:textId="614E245E" w:rsidR="001F191C" w:rsidRPr="00060C98" w:rsidRDefault="001F191C" w:rsidP="00151E01">
      <w:pPr>
        <w:pBdr>
          <w:top w:val="single" w:sz="4" w:space="1" w:color="auto"/>
          <w:left w:val="single" w:sz="4" w:space="4" w:color="auto"/>
          <w:bottom w:val="single" w:sz="4" w:space="1" w:color="auto"/>
          <w:right w:val="single" w:sz="4" w:space="4" w:color="auto"/>
        </w:pBdr>
        <w:rPr>
          <w:rFonts w:ascii="Segoe UI" w:hAnsi="Segoe UI" w:cs="Segoe UI"/>
        </w:rPr>
      </w:pPr>
      <w:proofErr w:type="gramStart"/>
      <w:r w:rsidRPr="00060C98">
        <w:rPr>
          <w:rFonts w:ascii="Segoe UI" w:hAnsi="Segoe UI" w:cs="Segoe UI"/>
        </w:rPr>
        <w:t>G;</w:t>
      </w:r>
      <w:proofErr w:type="gramEnd"/>
      <w:r w:rsidRPr="00060C98">
        <w:rPr>
          <w:rFonts w:ascii="Segoe UI" w:hAnsi="Segoe UI" w:cs="Segoe UI"/>
        </w:rPr>
        <w:t xml:space="preserve"> This role manages </w:t>
      </w:r>
      <w:r w:rsidR="00C31734" w:rsidRPr="00060C98">
        <w:rPr>
          <w:rFonts w:ascii="Segoe UI" w:hAnsi="Segoe UI" w:cs="Segoe UI"/>
        </w:rPr>
        <w:t>locations (undertakes specific tasks indicated in the occupational &amp; operational standards manuals)</w:t>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417EA9" w:rsidRPr="00060C98">
        <w:rPr>
          <w:rFonts w:ascii="Segoe UI" w:hAnsi="Segoe UI" w:cs="Segoe UI"/>
        </w:rPr>
        <w:tab/>
      </w:r>
      <w:r w:rsidR="00060C98">
        <w:rPr>
          <w:rFonts w:ascii="Segoe UI" w:hAnsi="Segoe UI" w:cs="Segoe UI"/>
        </w:rPr>
        <w:tab/>
      </w:r>
      <w:r w:rsidR="00060C98">
        <w:rPr>
          <w:rFonts w:ascii="Segoe UI" w:hAnsi="Segoe UI" w:cs="Segoe UI"/>
        </w:rPr>
        <w:tab/>
      </w:r>
      <w:r w:rsidR="00417EA9" w:rsidRPr="00060C98">
        <w:rPr>
          <w:rFonts w:ascii="Segoe UI" w:hAnsi="Segoe UI" w:cs="Segoe UI"/>
        </w:rPr>
        <w:tab/>
      </w:r>
      <w:r w:rsidR="00C20F28" w:rsidRPr="00060C98">
        <w:rPr>
          <w:rFonts w:ascii="Segoe UI" w:hAnsi="Segoe UI" w:cs="Segoe UI"/>
        </w:rPr>
        <w:t>NO</w:t>
      </w:r>
    </w:p>
    <w:p w14:paraId="36445508" w14:textId="77777777" w:rsidR="008F5472" w:rsidRPr="00060C98" w:rsidRDefault="00304FC5" w:rsidP="0093587D">
      <w:pPr>
        <w:rPr>
          <w:rFonts w:ascii="Segoe UI" w:hAnsi="Segoe UI" w:cs="Segoe UI"/>
          <w:b/>
        </w:rPr>
      </w:pPr>
      <w:r w:rsidRPr="00060C98">
        <w:rPr>
          <w:rFonts w:ascii="Segoe UI" w:hAnsi="Segoe UI" w:cs="Segoe UI"/>
          <w:noProof/>
          <w:lang w:val="en-US" w:eastAsia="en-US"/>
        </w:rPr>
        <mc:AlternateContent>
          <mc:Choice Requires="wps">
            <w:drawing>
              <wp:anchor distT="4294967295" distB="4294967295" distL="114300" distR="114300" simplePos="0" relativeHeight="251658752" behindDoc="0" locked="0" layoutInCell="1" allowOverlap="1" wp14:anchorId="44730083" wp14:editId="071DEA03">
                <wp:simplePos x="0" y="0"/>
                <wp:positionH relativeFrom="column">
                  <wp:posOffset>0</wp:posOffset>
                </wp:positionH>
                <wp:positionV relativeFrom="paragraph">
                  <wp:posOffset>-1</wp:posOffset>
                </wp:positionV>
                <wp:extent cx="5600700" cy="0"/>
                <wp:effectExtent l="0" t="0" r="12700" b="25400"/>
                <wp:wrapNone/>
                <wp:docPr id="28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995F9"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6ED0CD4" w14:textId="245D9C5D" w:rsidR="00224806" w:rsidRPr="00060C98" w:rsidRDefault="00224806" w:rsidP="0093587D">
      <w:pPr>
        <w:rPr>
          <w:rFonts w:ascii="Segoe UI" w:hAnsi="Segoe UI" w:cs="Segoe UI"/>
          <w:b/>
        </w:rPr>
      </w:pPr>
      <w:r w:rsidRPr="00060C98">
        <w:rPr>
          <w:rFonts w:ascii="Segoe UI" w:hAnsi="Segoe UI" w:cs="Segoe UI"/>
          <w:b/>
        </w:rPr>
        <w:t>3.  Dimensions</w:t>
      </w:r>
    </w:p>
    <w:p w14:paraId="0F11EB7F" w14:textId="7B87AC73" w:rsidR="00224806" w:rsidRPr="00060C98" w:rsidRDefault="00224806" w:rsidP="0093587D">
      <w:pPr>
        <w:rPr>
          <w:rFonts w:ascii="Segoe UI" w:hAnsi="Segoe UI" w:cs="Segoe UI"/>
          <w:bCs/>
        </w:rPr>
      </w:pPr>
      <w:r w:rsidRPr="00060C98">
        <w:rPr>
          <w:rFonts w:ascii="Segoe UI" w:hAnsi="Segoe UI" w:cs="Segoe UI"/>
          <w:b/>
        </w:rPr>
        <w:t>A.  Financial</w:t>
      </w:r>
      <w:r w:rsidR="00DB0C3C" w:rsidRPr="00060C98">
        <w:rPr>
          <w:rFonts w:ascii="Segoe UI" w:hAnsi="Segoe UI" w:cs="Segoe UI"/>
          <w:b/>
        </w:rPr>
        <w:t>:</w:t>
      </w:r>
      <w:r w:rsidR="00DB0C3C" w:rsidRPr="00060C98">
        <w:rPr>
          <w:rFonts w:ascii="Segoe UI" w:hAnsi="Segoe UI" w:cs="Segoe UI"/>
          <w:b/>
        </w:rPr>
        <w:tab/>
      </w:r>
      <w:r w:rsidR="00DB0C3C" w:rsidRPr="00060C98">
        <w:rPr>
          <w:rFonts w:ascii="Segoe UI" w:hAnsi="Segoe UI" w:cs="Segoe UI"/>
          <w:b/>
        </w:rPr>
        <w:tab/>
      </w:r>
      <w:r w:rsidR="00060C98" w:rsidRPr="00BB1B8B">
        <w:rPr>
          <w:rFonts w:ascii="Segoe UI" w:hAnsi="Segoe UI" w:cs="Segoe UI"/>
          <w:bCs/>
        </w:rPr>
        <w:t xml:space="preserve">No direct </w:t>
      </w:r>
      <w:r w:rsidR="00BB1B8B" w:rsidRPr="00BB1B8B">
        <w:rPr>
          <w:rFonts w:ascii="Segoe UI" w:hAnsi="Segoe UI" w:cs="Segoe UI"/>
          <w:bCs/>
        </w:rPr>
        <w:t>responsibility</w:t>
      </w:r>
    </w:p>
    <w:p w14:paraId="2C03C1D9" w14:textId="372AD50D" w:rsidR="00224806" w:rsidRPr="00060C98" w:rsidRDefault="00224806" w:rsidP="00DB0C3C">
      <w:pPr>
        <w:ind w:left="2127" w:hanging="2127"/>
        <w:rPr>
          <w:rFonts w:ascii="Segoe UI" w:hAnsi="Segoe UI" w:cs="Segoe UI"/>
          <w:bCs/>
        </w:rPr>
      </w:pPr>
      <w:r w:rsidRPr="00060C98">
        <w:rPr>
          <w:rFonts w:ascii="Segoe UI" w:hAnsi="Segoe UI" w:cs="Segoe UI"/>
          <w:b/>
        </w:rPr>
        <w:t>B.  Staff:</w:t>
      </w:r>
      <w:r w:rsidR="00DB0C3C" w:rsidRPr="00060C98">
        <w:rPr>
          <w:rFonts w:ascii="Segoe UI" w:hAnsi="Segoe UI" w:cs="Segoe UI"/>
          <w:b/>
        </w:rPr>
        <w:tab/>
      </w:r>
      <w:r w:rsidR="00BB1B8B">
        <w:rPr>
          <w:rFonts w:ascii="Segoe UI" w:hAnsi="Segoe UI" w:cs="Segoe UI"/>
          <w:b/>
        </w:rPr>
        <w:tab/>
      </w:r>
      <w:r w:rsidR="00BB1B8B" w:rsidRPr="00BB1B8B">
        <w:rPr>
          <w:rFonts w:ascii="Segoe UI" w:hAnsi="Segoe UI" w:cs="Segoe UI"/>
          <w:bCs/>
        </w:rPr>
        <w:t>No direct responsibility</w:t>
      </w:r>
    </w:p>
    <w:p w14:paraId="62A1FD25" w14:textId="77777777" w:rsidR="00883CB3" w:rsidRPr="00060C98" w:rsidRDefault="00883CB3" w:rsidP="0093587D">
      <w:pPr>
        <w:rPr>
          <w:rFonts w:ascii="Segoe UI" w:hAnsi="Segoe UI" w:cs="Segoe UI"/>
          <w:b/>
        </w:rPr>
      </w:pPr>
    </w:p>
    <w:p w14:paraId="41FF01DB" w14:textId="19E78396" w:rsidR="00224806" w:rsidRPr="00060C98" w:rsidRDefault="00224806" w:rsidP="0093587D">
      <w:pPr>
        <w:rPr>
          <w:rFonts w:ascii="Segoe UI" w:hAnsi="Segoe UI" w:cs="Segoe UI"/>
          <w:b/>
        </w:rPr>
      </w:pPr>
      <w:r w:rsidRPr="00060C98">
        <w:rPr>
          <w:rFonts w:ascii="Segoe UI" w:hAnsi="Segoe UI" w:cs="Segoe UI"/>
          <w:b/>
        </w:rPr>
        <w:t>4.  Principal Accountabilities</w:t>
      </w:r>
    </w:p>
    <w:p w14:paraId="3F082370" w14:textId="660EFD55" w:rsidR="005F4B0A" w:rsidRPr="005F4B0A" w:rsidRDefault="005F4B0A" w:rsidP="005F4B0A">
      <w:pPr>
        <w:pStyle w:val="ListParagraph"/>
        <w:numPr>
          <w:ilvl w:val="0"/>
          <w:numId w:val="15"/>
        </w:numPr>
        <w:spacing w:after="0"/>
        <w:rPr>
          <w:rFonts w:ascii="Segoe UI" w:hAnsi="Segoe UI" w:cs="Segoe UI"/>
          <w:bCs/>
        </w:rPr>
      </w:pPr>
      <w:r w:rsidRPr="005F4B0A">
        <w:rPr>
          <w:rFonts w:ascii="Segoe UI" w:hAnsi="Segoe UI" w:cs="Segoe UI"/>
          <w:bCs/>
        </w:rPr>
        <w:t xml:space="preserve">Guiding and supporting the business in procurement activities in line with the </w:t>
      </w:r>
      <w:r w:rsidRPr="00060C98">
        <w:rPr>
          <w:rFonts w:ascii="Segoe UI" w:hAnsi="Segoe UI" w:cs="Segoe UI"/>
          <w:bCs/>
        </w:rPr>
        <w:t>West Midlands Trains</w:t>
      </w:r>
      <w:r w:rsidRPr="005F4B0A">
        <w:rPr>
          <w:rFonts w:ascii="Segoe UI" w:hAnsi="Segoe UI" w:cs="Segoe UI"/>
          <w:bCs/>
        </w:rPr>
        <w:t xml:space="preserve"> and Abellio procurement policies, and where necessary </w:t>
      </w:r>
      <w:r w:rsidR="004F1164" w:rsidRPr="004F1164">
        <w:rPr>
          <w:rFonts w:ascii="Segoe UI" w:hAnsi="Segoe UI" w:cs="Segoe UI"/>
          <w:bCs/>
        </w:rPr>
        <w:t>Utilities Contract Regulations</w:t>
      </w:r>
      <w:r w:rsidRPr="005F4B0A">
        <w:rPr>
          <w:rFonts w:ascii="Segoe UI" w:hAnsi="Segoe UI" w:cs="Segoe UI"/>
          <w:bCs/>
        </w:rPr>
        <w:t>.</w:t>
      </w:r>
    </w:p>
    <w:p w14:paraId="3644642B" w14:textId="4E1B7BAA" w:rsidR="005F4B0A" w:rsidRPr="005F4B0A" w:rsidRDefault="005F4B0A" w:rsidP="005F4B0A">
      <w:pPr>
        <w:pStyle w:val="ListParagraph"/>
        <w:numPr>
          <w:ilvl w:val="0"/>
          <w:numId w:val="15"/>
        </w:numPr>
        <w:spacing w:after="0"/>
        <w:rPr>
          <w:rFonts w:ascii="Segoe UI" w:hAnsi="Segoe UI" w:cs="Segoe UI"/>
          <w:bCs/>
        </w:rPr>
      </w:pPr>
      <w:r w:rsidRPr="005F4B0A">
        <w:rPr>
          <w:rFonts w:ascii="Segoe UI" w:hAnsi="Segoe UI" w:cs="Segoe UI"/>
          <w:bCs/>
        </w:rPr>
        <w:t xml:space="preserve">Tendering of indirect purchase requirements of varying values for all Directorates of </w:t>
      </w:r>
      <w:r w:rsidRPr="00060C98">
        <w:rPr>
          <w:rFonts w:ascii="Segoe UI" w:hAnsi="Segoe UI" w:cs="Segoe UI"/>
          <w:bCs/>
        </w:rPr>
        <w:t>West Midlands Trains</w:t>
      </w:r>
      <w:r w:rsidRPr="005F4B0A">
        <w:rPr>
          <w:rFonts w:ascii="Segoe UI" w:hAnsi="Segoe UI" w:cs="Segoe UI"/>
          <w:bCs/>
        </w:rPr>
        <w:t>, and where necessary other Abellio Group companies.</w:t>
      </w:r>
    </w:p>
    <w:p w14:paraId="78C38F59" w14:textId="77777777" w:rsidR="005F4B0A" w:rsidRPr="005F4B0A" w:rsidRDefault="005F4B0A" w:rsidP="005F4B0A">
      <w:pPr>
        <w:pStyle w:val="ListParagraph"/>
        <w:numPr>
          <w:ilvl w:val="0"/>
          <w:numId w:val="15"/>
        </w:numPr>
        <w:spacing w:after="0"/>
        <w:rPr>
          <w:rFonts w:ascii="Segoe UI" w:hAnsi="Segoe UI" w:cs="Segoe UI"/>
          <w:bCs/>
        </w:rPr>
      </w:pPr>
      <w:r w:rsidRPr="005F4B0A">
        <w:rPr>
          <w:rFonts w:ascii="Segoe UI" w:hAnsi="Segoe UI" w:cs="Segoe UI"/>
          <w:bCs/>
        </w:rPr>
        <w:t xml:space="preserve">Prepare and negotiate contracts and contract amendments necessary to meet business requirements and franchise commitments/obligations. </w:t>
      </w:r>
    </w:p>
    <w:p w14:paraId="015F3F59" w14:textId="63BAF899" w:rsidR="005F4B0A" w:rsidRPr="005F4B0A" w:rsidRDefault="005F4B0A" w:rsidP="005F4B0A">
      <w:pPr>
        <w:pStyle w:val="ListParagraph"/>
        <w:numPr>
          <w:ilvl w:val="0"/>
          <w:numId w:val="15"/>
        </w:numPr>
        <w:spacing w:after="0"/>
        <w:rPr>
          <w:rFonts w:ascii="Segoe UI" w:hAnsi="Segoe UI" w:cs="Segoe UI"/>
          <w:bCs/>
        </w:rPr>
      </w:pPr>
      <w:r w:rsidRPr="005F4B0A">
        <w:rPr>
          <w:rFonts w:ascii="Segoe UI" w:hAnsi="Segoe UI" w:cs="Segoe UI"/>
          <w:bCs/>
        </w:rPr>
        <w:t xml:space="preserve">Liaise </w:t>
      </w:r>
      <w:r w:rsidR="00EC64BB">
        <w:rPr>
          <w:rFonts w:ascii="Segoe UI" w:hAnsi="Segoe UI" w:cs="Segoe UI"/>
          <w:bCs/>
        </w:rPr>
        <w:t>with</w:t>
      </w:r>
      <w:r w:rsidRPr="005F4B0A">
        <w:rPr>
          <w:rFonts w:ascii="Segoe UI" w:hAnsi="Segoe UI" w:cs="Segoe UI"/>
          <w:bCs/>
        </w:rPr>
        <w:t xml:space="preserve"> the</w:t>
      </w:r>
      <w:r w:rsidR="00EC64BB">
        <w:rPr>
          <w:rFonts w:ascii="Segoe UI" w:hAnsi="Segoe UI" w:cs="Segoe UI"/>
          <w:bCs/>
        </w:rPr>
        <w:t xml:space="preserve"> wider</w:t>
      </w:r>
      <w:r w:rsidRPr="005F4B0A">
        <w:rPr>
          <w:rFonts w:ascii="Segoe UI" w:hAnsi="Segoe UI" w:cs="Segoe UI"/>
          <w:bCs/>
        </w:rPr>
        <w:t xml:space="preserve"> </w:t>
      </w:r>
      <w:r w:rsidR="00C84E44" w:rsidRPr="00060C98">
        <w:rPr>
          <w:rFonts w:ascii="Segoe UI" w:hAnsi="Segoe UI" w:cs="Segoe UI"/>
          <w:bCs/>
        </w:rPr>
        <w:t>Client Relationships &amp; Contracts</w:t>
      </w:r>
      <w:r w:rsidRPr="005F4B0A">
        <w:rPr>
          <w:rFonts w:ascii="Segoe UI" w:hAnsi="Segoe UI" w:cs="Segoe UI"/>
          <w:bCs/>
        </w:rPr>
        <w:t xml:space="preserve"> Team and the Department of Transport </w:t>
      </w:r>
      <w:r w:rsidR="00BF0955">
        <w:rPr>
          <w:rFonts w:ascii="Segoe UI" w:hAnsi="Segoe UI" w:cs="Segoe UI"/>
          <w:bCs/>
        </w:rPr>
        <w:t xml:space="preserve">(DfT) </w:t>
      </w:r>
      <w:r w:rsidRPr="005F4B0A">
        <w:rPr>
          <w:rFonts w:ascii="Segoe UI" w:hAnsi="Segoe UI" w:cs="Segoe UI"/>
          <w:bCs/>
        </w:rPr>
        <w:t xml:space="preserve">to obtain approval of </w:t>
      </w:r>
      <w:r w:rsidR="00620C75">
        <w:rPr>
          <w:rFonts w:ascii="Segoe UI" w:hAnsi="Segoe UI" w:cs="Segoe UI"/>
          <w:bCs/>
        </w:rPr>
        <w:t>k</w:t>
      </w:r>
      <w:r w:rsidRPr="005F4B0A">
        <w:rPr>
          <w:rFonts w:ascii="Segoe UI" w:hAnsi="Segoe UI" w:cs="Segoe UI"/>
          <w:bCs/>
        </w:rPr>
        <w:t xml:space="preserve">ey </w:t>
      </w:r>
      <w:r w:rsidR="00620C75">
        <w:rPr>
          <w:rFonts w:ascii="Segoe UI" w:hAnsi="Segoe UI" w:cs="Segoe UI"/>
          <w:bCs/>
        </w:rPr>
        <w:t>c</w:t>
      </w:r>
      <w:r w:rsidRPr="005F4B0A">
        <w:rPr>
          <w:rFonts w:ascii="Segoe UI" w:hAnsi="Segoe UI" w:cs="Segoe UI"/>
          <w:bCs/>
        </w:rPr>
        <w:t xml:space="preserve">ontracts in line with the </w:t>
      </w:r>
      <w:r w:rsidR="00C84E44" w:rsidRPr="00060C98">
        <w:rPr>
          <w:rFonts w:ascii="Segoe UI" w:hAnsi="Segoe UI" w:cs="Segoe UI"/>
          <w:bCs/>
        </w:rPr>
        <w:t>National Rail Contract (NRC)</w:t>
      </w:r>
      <w:r w:rsidRPr="005F4B0A">
        <w:rPr>
          <w:rFonts w:ascii="Segoe UI" w:hAnsi="Segoe UI" w:cs="Segoe UI"/>
          <w:bCs/>
        </w:rPr>
        <w:t>.</w:t>
      </w:r>
    </w:p>
    <w:p w14:paraId="3E0DF01B" w14:textId="77777777" w:rsidR="005F4B0A" w:rsidRPr="005F4B0A" w:rsidRDefault="005F4B0A" w:rsidP="005F4B0A">
      <w:pPr>
        <w:pStyle w:val="ListParagraph"/>
        <w:numPr>
          <w:ilvl w:val="0"/>
          <w:numId w:val="15"/>
        </w:numPr>
        <w:spacing w:after="0"/>
        <w:rPr>
          <w:rFonts w:ascii="Segoe UI" w:hAnsi="Segoe UI" w:cs="Segoe UI"/>
          <w:bCs/>
        </w:rPr>
      </w:pPr>
      <w:r w:rsidRPr="005F4B0A">
        <w:rPr>
          <w:rFonts w:ascii="Segoe UI" w:hAnsi="Segoe UI" w:cs="Segoe UI"/>
          <w:bCs/>
        </w:rPr>
        <w:t>Provide commercial and contractual advice to the business where required.</w:t>
      </w:r>
    </w:p>
    <w:p w14:paraId="37C10D2F" w14:textId="77DFD315" w:rsidR="005F4B0A" w:rsidRPr="005F4B0A" w:rsidRDefault="005F4B0A" w:rsidP="005F4B0A">
      <w:pPr>
        <w:pStyle w:val="ListParagraph"/>
        <w:numPr>
          <w:ilvl w:val="0"/>
          <w:numId w:val="15"/>
        </w:numPr>
        <w:spacing w:after="0"/>
        <w:rPr>
          <w:rFonts w:ascii="Segoe UI" w:hAnsi="Segoe UI" w:cs="Segoe UI"/>
          <w:bCs/>
        </w:rPr>
      </w:pPr>
      <w:r w:rsidRPr="005F4B0A">
        <w:rPr>
          <w:rFonts w:ascii="Segoe UI" w:hAnsi="Segoe UI" w:cs="Segoe UI"/>
          <w:bCs/>
        </w:rPr>
        <w:t xml:space="preserve">Provide the primary interface between </w:t>
      </w:r>
      <w:r w:rsidR="00C84E44" w:rsidRPr="00060C98">
        <w:rPr>
          <w:rFonts w:ascii="Segoe UI" w:hAnsi="Segoe UI" w:cs="Segoe UI"/>
          <w:bCs/>
        </w:rPr>
        <w:t>West Midlands Trains</w:t>
      </w:r>
      <w:r w:rsidRPr="005F4B0A">
        <w:rPr>
          <w:rFonts w:ascii="Segoe UI" w:hAnsi="Segoe UI" w:cs="Segoe UI"/>
          <w:bCs/>
        </w:rPr>
        <w:t xml:space="preserve"> and external lawyers for matters relating to contracts. </w:t>
      </w:r>
    </w:p>
    <w:p w14:paraId="04238D0F" w14:textId="77777777" w:rsidR="005F4B0A" w:rsidRPr="005F4B0A" w:rsidRDefault="005F4B0A" w:rsidP="005F4B0A">
      <w:pPr>
        <w:pStyle w:val="ListParagraph"/>
        <w:numPr>
          <w:ilvl w:val="0"/>
          <w:numId w:val="15"/>
        </w:numPr>
        <w:spacing w:after="0"/>
        <w:rPr>
          <w:rFonts w:ascii="Segoe UI" w:hAnsi="Segoe UI" w:cs="Segoe UI"/>
          <w:bCs/>
        </w:rPr>
      </w:pPr>
      <w:r w:rsidRPr="005F4B0A">
        <w:rPr>
          <w:rFonts w:ascii="Segoe UI" w:hAnsi="Segoe UI" w:cs="Segoe UI"/>
          <w:bCs/>
        </w:rPr>
        <w:t>Attend contract review meetings where necessary.</w:t>
      </w:r>
    </w:p>
    <w:p w14:paraId="07ECEC5B" w14:textId="77777777" w:rsidR="005B11E8" w:rsidRPr="005F4B0A" w:rsidRDefault="005B11E8" w:rsidP="005B11E8">
      <w:pPr>
        <w:pStyle w:val="ListParagraph"/>
        <w:numPr>
          <w:ilvl w:val="0"/>
          <w:numId w:val="15"/>
        </w:numPr>
        <w:spacing w:after="0"/>
        <w:rPr>
          <w:rFonts w:ascii="Segoe UI" w:hAnsi="Segoe UI" w:cs="Segoe UI"/>
          <w:bCs/>
        </w:rPr>
      </w:pPr>
      <w:r w:rsidRPr="005F4B0A">
        <w:rPr>
          <w:rFonts w:ascii="Segoe UI" w:hAnsi="Segoe UI" w:cs="Segoe UI"/>
          <w:bCs/>
        </w:rPr>
        <w:t xml:space="preserve">Support the </w:t>
      </w:r>
      <w:r w:rsidRPr="00060C98">
        <w:rPr>
          <w:rFonts w:ascii="Segoe UI" w:hAnsi="Segoe UI" w:cs="Segoe UI"/>
          <w:bCs/>
        </w:rPr>
        <w:t xml:space="preserve">Senior Category Manager </w:t>
      </w:r>
      <w:r w:rsidRPr="005F4B0A">
        <w:rPr>
          <w:rFonts w:ascii="Segoe UI" w:hAnsi="Segoe UI" w:cs="Segoe UI"/>
          <w:bCs/>
        </w:rPr>
        <w:t>with the review and development of the procurement policies and procedures to respond to the demanding needs of the business.</w:t>
      </w:r>
    </w:p>
    <w:p w14:paraId="177A93CA" w14:textId="77777777" w:rsidR="005B11E8" w:rsidRPr="00060C98" w:rsidRDefault="005F4B0A" w:rsidP="005B11E8">
      <w:pPr>
        <w:pStyle w:val="ListParagraph"/>
        <w:numPr>
          <w:ilvl w:val="0"/>
          <w:numId w:val="15"/>
        </w:numPr>
        <w:spacing w:after="0"/>
        <w:rPr>
          <w:rFonts w:ascii="Segoe UI" w:hAnsi="Segoe UI" w:cs="Segoe UI"/>
          <w:bCs/>
        </w:rPr>
      </w:pPr>
      <w:r w:rsidRPr="005F4B0A">
        <w:rPr>
          <w:rFonts w:ascii="Segoe UI" w:hAnsi="Segoe UI" w:cs="Segoe UI"/>
          <w:bCs/>
        </w:rPr>
        <w:t>Provide management reporting where required.</w:t>
      </w:r>
      <w:r w:rsidR="005B11E8" w:rsidRPr="00060C98">
        <w:rPr>
          <w:rFonts w:ascii="Segoe UI" w:hAnsi="Segoe UI" w:cs="Segoe UI"/>
          <w:bCs/>
        </w:rPr>
        <w:t xml:space="preserve"> </w:t>
      </w:r>
    </w:p>
    <w:p w14:paraId="59143A33" w14:textId="6C00DA59" w:rsidR="005F4B0A" w:rsidRPr="00060C98" w:rsidRDefault="005B11E8" w:rsidP="005B11E8">
      <w:pPr>
        <w:pStyle w:val="ListParagraph"/>
        <w:numPr>
          <w:ilvl w:val="0"/>
          <w:numId w:val="15"/>
        </w:numPr>
        <w:spacing w:after="0"/>
        <w:rPr>
          <w:rFonts w:ascii="Segoe UI" w:hAnsi="Segoe UI" w:cs="Segoe UI"/>
          <w:bCs/>
        </w:rPr>
      </w:pPr>
      <w:r w:rsidRPr="005F4B0A">
        <w:rPr>
          <w:rFonts w:ascii="Segoe UI" w:hAnsi="Segoe UI" w:cs="Segoe UI"/>
          <w:bCs/>
        </w:rPr>
        <w:t>Support the</w:t>
      </w:r>
      <w:r w:rsidRPr="00060C98">
        <w:rPr>
          <w:rFonts w:ascii="Segoe UI" w:hAnsi="Segoe UI" w:cs="Segoe UI"/>
          <w:bCs/>
        </w:rPr>
        <w:t xml:space="preserve"> Head of</w:t>
      </w:r>
      <w:r w:rsidRPr="005F4B0A">
        <w:rPr>
          <w:rFonts w:ascii="Segoe UI" w:hAnsi="Segoe UI" w:cs="Segoe UI"/>
          <w:bCs/>
        </w:rPr>
        <w:t xml:space="preserve"> </w:t>
      </w:r>
      <w:r w:rsidRPr="00060C98">
        <w:rPr>
          <w:rFonts w:ascii="Segoe UI" w:hAnsi="Segoe UI" w:cs="Segoe UI"/>
          <w:bCs/>
        </w:rPr>
        <w:t xml:space="preserve">Client Relationships &amp; Contracts </w:t>
      </w:r>
      <w:r w:rsidRPr="005F4B0A">
        <w:rPr>
          <w:rFonts w:ascii="Segoe UI" w:hAnsi="Segoe UI" w:cs="Segoe UI"/>
          <w:bCs/>
        </w:rPr>
        <w:t xml:space="preserve">to deliver business requirements, where necessary representing </w:t>
      </w:r>
      <w:r w:rsidRPr="00060C98">
        <w:rPr>
          <w:rFonts w:ascii="Segoe UI" w:hAnsi="Segoe UI" w:cs="Segoe UI"/>
          <w:bCs/>
        </w:rPr>
        <w:t xml:space="preserve">Procurement </w:t>
      </w:r>
      <w:r w:rsidRPr="005F4B0A">
        <w:rPr>
          <w:rFonts w:ascii="Segoe UI" w:hAnsi="Segoe UI" w:cs="Segoe UI"/>
          <w:bCs/>
        </w:rPr>
        <w:t>at meetings.</w:t>
      </w:r>
    </w:p>
    <w:p w14:paraId="2E76C6D2" w14:textId="77777777" w:rsidR="002829E2" w:rsidRPr="00060C98" w:rsidRDefault="002829E2" w:rsidP="002829E2">
      <w:pPr>
        <w:pStyle w:val="ListParagraph"/>
        <w:spacing w:after="0"/>
        <w:ind w:left="426"/>
        <w:rPr>
          <w:rFonts w:ascii="Segoe UI" w:hAnsi="Segoe UI" w:cs="Segoe UI"/>
        </w:rPr>
      </w:pPr>
    </w:p>
    <w:p w14:paraId="7021AB61" w14:textId="77777777" w:rsidR="005B6293" w:rsidRPr="00060C98" w:rsidRDefault="00304FC5" w:rsidP="005B6293">
      <w:pPr>
        <w:spacing w:after="0"/>
        <w:rPr>
          <w:rFonts w:ascii="Segoe UI" w:hAnsi="Segoe UI" w:cs="Segoe UI"/>
          <w:b/>
        </w:rPr>
      </w:pPr>
      <w:r w:rsidRPr="00060C98">
        <w:rPr>
          <w:rFonts w:ascii="Segoe UI" w:hAnsi="Segoe UI" w:cs="Segoe UI"/>
          <w:noProof/>
          <w:lang w:val="en-US" w:eastAsia="en-US"/>
        </w:rPr>
        <mc:AlternateContent>
          <mc:Choice Requires="wps">
            <w:drawing>
              <wp:anchor distT="4294967295" distB="4294967295" distL="114300" distR="114300" simplePos="0" relativeHeight="251654656" behindDoc="0" locked="0" layoutInCell="1" allowOverlap="1" wp14:anchorId="293B1B47" wp14:editId="24C9347B">
                <wp:simplePos x="0" y="0"/>
                <wp:positionH relativeFrom="column">
                  <wp:posOffset>0</wp:posOffset>
                </wp:positionH>
                <wp:positionV relativeFrom="paragraph">
                  <wp:posOffset>-1</wp:posOffset>
                </wp:positionV>
                <wp:extent cx="5600700" cy="0"/>
                <wp:effectExtent l="0" t="0" r="12700" b="25400"/>
                <wp:wrapNone/>
                <wp:docPr id="2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82092" id="Line 1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17AF2A36" w14:textId="7270E582" w:rsidR="00224806" w:rsidRPr="00060C98" w:rsidRDefault="00224806" w:rsidP="005B6293">
      <w:pPr>
        <w:spacing w:after="0"/>
        <w:rPr>
          <w:rFonts w:ascii="Segoe UI" w:hAnsi="Segoe UI" w:cs="Segoe UI"/>
          <w:b/>
        </w:rPr>
      </w:pPr>
      <w:r w:rsidRPr="00060C98">
        <w:rPr>
          <w:rFonts w:ascii="Segoe UI" w:hAnsi="Segoe UI" w:cs="Segoe UI"/>
          <w:b/>
        </w:rPr>
        <w:t>5.  Context</w:t>
      </w:r>
    </w:p>
    <w:p w14:paraId="659B8B69" w14:textId="77777777" w:rsidR="00815D91" w:rsidRPr="00060C98" w:rsidRDefault="00224806" w:rsidP="005B6293">
      <w:pPr>
        <w:spacing w:after="0"/>
        <w:rPr>
          <w:rFonts w:ascii="Segoe UI" w:hAnsi="Segoe UI" w:cs="Segoe UI"/>
          <w:b/>
          <w:color w:val="auto"/>
        </w:rPr>
      </w:pPr>
      <w:r w:rsidRPr="00060C98">
        <w:rPr>
          <w:rFonts w:ascii="Segoe UI" w:hAnsi="Segoe UI" w:cs="Segoe UI"/>
          <w:b/>
        </w:rPr>
        <w:t xml:space="preserve">A:  </w:t>
      </w:r>
      <w:r w:rsidRPr="00060C98">
        <w:rPr>
          <w:rFonts w:ascii="Segoe UI" w:hAnsi="Segoe UI" w:cs="Segoe UI"/>
          <w:b/>
          <w:color w:val="auto"/>
        </w:rPr>
        <w:t xml:space="preserve">Operating Environment:           </w:t>
      </w:r>
    </w:p>
    <w:p w14:paraId="61BC3F62" w14:textId="3B42502B" w:rsidR="00047444" w:rsidRPr="00060C98" w:rsidRDefault="003F29C6" w:rsidP="005233F7">
      <w:pPr>
        <w:spacing w:after="0" w:line="240" w:lineRule="auto"/>
        <w:ind w:left="426"/>
        <w:jc w:val="both"/>
        <w:rPr>
          <w:rFonts w:ascii="Segoe UI" w:hAnsi="Segoe UI" w:cs="Segoe UI"/>
          <w:color w:val="auto"/>
        </w:rPr>
      </w:pPr>
      <w:r w:rsidRPr="00060C98">
        <w:rPr>
          <w:rFonts w:ascii="Segoe UI" w:hAnsi="Segoe UI" w:cs="Segoe UI"/>
          <w:color w:val="auto"/>
        </w:rPr>
        <w:t>Challenging environment requiring the ability to communicate effectively at all levels of the business and with a wide range of external organisations.</w:t>
      </w:r>
    </w:p>
    <w:p w14:paraId="7A0A50F8" w14:textId="77777777" w:rsidR="003F29C6" w:rsidRPr="00060C98" w:rsidRDefault="003F29C6" w:rsidP="005233F7">
      <w:pPr>
        <w:spacing w:after="0" w:line="240" w:lineRule="auto"/>
        <w:ind w:left="426"/>
        <w:jc w:val="both"/>
        <w:rPr>
          <w:rFonts w:ascii="Segoe UI" w:hAnsi="Segoe UI" w:cs="Segoe UI"/>
          <w:color w:val="auto"/>
        </w:rPr>
      </w:pPr>
    </w:p>
    <w:p w14:paraId="1CD7B62B" w14:textId="77777777" w:rsidR="005B6293" w:rsidRPr="00060C98" w:rsidRDefault="00224806" w:rsidP="005B6293">
      <w:pPr>
        <w:spacing w:after="0"/>
        <w:ind w:left="426" w:hanging="426"/>
        <w:rPr>
          <w:rFonts w:ascii="Segoe UI" w:hAnsi="Segoe UI" w:cs="Segoe UI"/>
          <w:b/>
          <w:color w:val="auto"/>
        </w:rPr>
      </w:pPr>
      <w:r w:rsidRPr="00060C98">
        <w:rPr>
          <w:rFonts w:ascii="Segoe UI" w:hAnsi="Segoe UI" w:cs="Segoe UI"/>
          <w:b/>
          <w:color w:val="auto"/>
        </w:rPr>
        <w:t xml:space="preserve">B:  Framework and Boundaries:           </w:t>
      </w:r>
    </w:p>
    <w:p w14:paraId="48F857F8" w14:textId="77777777" w:rsidR="00F27DE9" w:rsidRPr="00060C98" w:rsidRDefault="00F27DE9" w:rsidP="00F27DE9">
      <w:pPr>
        <w:spacing w:after="0"/>
        <w:ind w:left="426"/>
        <w:rPr>
          <w:rFonts w:ascii="Segoe UI" w:hAnsi="Segoe UI" w:cs="Segoe UI"/>
          <w:bCs/>
        </w:rPr>
      </w:pPr>
      <w:r w:rsidRPr="00060C98">
        <w:rPr>
          <w:rFonts w:ascii="Segoe UI" w:hAnsi="Segoe UI" w:cs="Segoe UI"/>
          <w:bCs/>
        </w:rPr>
        <w:t>Abellio Group Procurement Policy</w:t>
      </w:r>
    </w:p>
    <w:p w14:paraId="0A9ED08A" w14:textId="5412E94D" w:rsidR="005B6293" w:rsidRPr="00060C98" w:rsidRDefault="00F27DE9" w:rsidP="00F27DE9">
      <w:pPr>
        <w:spacing w:after="0"/>
        <w:ind w:left="426"/>
        <w:rPr>
          <w:rFonts w:ascii="Segoe UI" w:hAnsi="Segoe UI" w:cs="Segoe UI"/>
          <w:bCs/>
        </w:rPr>
      </w:pPr>
      <w:r w:rsidRPr="00060C98">
        <w:rPr>
          <w:rFonts w:ascii="Segoe UI" w:hAnsi="Segoe UI" w:cs="Segoe UI"/>
          <w:bCs/>
        </w:rPr>
        <w:t xml:space="preserve">WMT Procurement Strategy, </w:t>
      </w:r>
      <w:proofErr w:type="gramStart"/>
      <w:r w:rsidRPr="00060C98">
        <w:rPr>
          <w:rFonts w:ascii="Segoe UI" w:hAnsi="Segoe UI" w:cs="Segoe UI"/>
          <w:bCs/>
        </w:rPr>
        <w:t>Policy</w:t>
      </w:r>
      <w:proofErr w:type="gramEnd"/>
      <w:r w:rsidRPr="00060C98">
        <w:rPr>
          <w:rFonts w:ascii="Segoe UI" w:hAnsi="Segoe UI" w:cs="Segoe UI"/>
          <w:bCs/>
        </w:rPr>
        <w:t xml:space="preserve"> and Procedures Manual</w:t>
      </w:r>
    </w:p>
    <w:p w14:paraId="748D061D" w14:textId="77777777" w:rsidR="00CB7911" w:rsidRPr="00060C98" w:rsidRDefault="00CB7911" w:rsidP="00F27DE9">
      <w:pPr>
        <w:spacing w:after="0"/>
        <w:ind w:left="426"/>
        <w:rPr>
          <w:rFonts w:ascii="Segoe UI" w:hAnsi="Segoe UI" w:cs="Segoe UI"/>
          <w:bCs/>
        </w:rPr>
      </w:pPr>
    </w:p>
    <w:bookmarkStart w:id="0" w:name="_Toc519860120"/>
    <w:p w14:paraId="3206C49C" w14:textId="77777777" w:rsidR="008B0B69" w:rsidRPr="00060C98" w:rsidRDefault="000958AB" w:rsidP="0093587D">
      <w:pPr>
        <w:rPr>
          <w:rFonts w:ascii="Segoe UI" w:hAnsi="Segoe UI" w:cs="Segoe UI"/>
          <w:b/>
        </w:rPr>
      </w:pPr>
      <w:r w:rsidRPr="00060C98">
        <w:rPr>
          <w:rFonts w:ascii="Segoe UI" w:hAnsi="Segoe UI" w:cs="Segoe UI"/>
          <w:noProof/>
          <w:lang w:val="en-US" w:eastAsia="en-US"/>
        </w:rPr>
        <mc:AlternateContent>
          <mc:Choice Requires="wps">
            <w:drawing>
              <wp:anchor distT="4294967295" distB="4294967295" distL="114300" distR="114300" simplePos="0" relativeHeight="251657216" behindDoc="0" locked="0" layoutInCell="1" allowOverlap="1" wp14:anchorId="13037D86" wp14:editId="54AD5007">
                <wp:simplePos x="0" y="0"/>
                <wp:positionH relativeFrom="column">
                  <wp:posOffset>114300</wp:posOffset>
                </wp:positionH>
                <wp:positionV relativeFrom="paragraph">
                  <wp:posOffset>6350</wp:posOffset>
                </wp:positionV>
                <wp:extent cx="5600700" cy="0"/>
                <wp:effectExtent l="0" t="0" r="12700" b="25400"/>
                <wp:wrapNone/>
                <wp:docPr id="2869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BEF4C" id="Line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" strokeweight="2.25pt"/>
            </w:pict>
          </mc:Fallback>
        </mc:AlternateContent>
      </w:r>
      <w:bookmarkEnd w:id="0"/>
    </w:p>
    <w:p w14:paraId="63A5131B" w14:textId="60BC4743" w:rsidR="00224806" w:rsidRPr="00060C98" w:rsidRDefault="00224806" w:rsidP="0093587D">
      <w:pPr>
        <w:rPr>
          <w:rFonts w:ascii="Segoe UI" w:hAnsi="Segoe UI" w:cs="Segoe UI"/>
          <w:b/>
        </w:rPr>
      </w:pPr>
      <w:r w:rsidRPr="00060C98">
        <w:rPr>
          <w:rFonts w:ascii="Segoe UI" w:hAnsi="Segoe UI" w:cs="Segoe UI"/>
          <w:b/>
        </w:rPr>
        <w:t>6.  Relationships</w:t>
      </w:r>
    </w:p>
    <w:p w14:paraId="6E204859" w14:textId="2EB5F2C8" w:rsidR="00AA273B" w:rsidRPr="00060C98" w:rsidRDefault="00224806" w:rsidP="00BE664C">
      <w:pPr>
        <w:rPr>
          <w:rFonts w:ascii="Segoe UI" w:hAnsi="Segoe UI" w:cs="Segoe UI"/>
          <w:bCs/>
        </w:rPr>
      </w:pPr>
      <w:r w:rsidRPr="00060C98">
        <w:rPr>
          <w:rFonts w:ascii="Segoe UI" w:hAnsi="Segoe UI" w:cs="Segoe UI"/>
          <w:b/>
        </w:rPr>
        <w:t>A:  Reporting lines</w:t>
      </w:r>
      <w:r w:rsidR="00462858" w:rsidRPr="00060C98">
        <w:rPr>
          <w:rFonts w:ascii="Segoe UI" w:hAnsi="Segoe UI" w:cs="Segoe UI"/>
          <w:b/>
        </w:rPr>
        <w:t xml:space="preserve"> – </w:t>
      </w:r>
      <w:r w:rsidR="005B6293" w:rsidRPr="00060C98">
        <w:rPr>
          <w:rFonts w:ascii="Segoe UI" w:hAnsi="Segoe UI" w:cs="Segoe UI"/>
          <w:b/>
        </w:rPr>
        <w:t>Reports to</w:t>
      </w:r>
      <w:r w:rsidR="00AA273B" w:rsidRPr="00060C98">
        <w:rPr>
          <w:rFonts w:ascii="Segoe UI" w:hAnsi="Segoe UI" w:cs="Segoe UI"/>
          <w:b/>
        </w:rPr>
        <w:t xml:space="preserve"> </w:t>
      </w:r>
      <w:r w:rsidR="00800F8E" w:rsidRPr="00060C98">
        <w:rPr>
          <w:rFonts w:ascii="Segoe UI" w:hAnsi="Segoe UI" w:cs="Segoe UI"/>
          <w:b/>
        </w:rPr>
        <w:t>Senior Category Manager</w:t>
      </w:r>
    </w:p>
    <w:p w14:paraId="03B0F0A3" w14:textId="05CD29F9" w:rsidR="00224806" w:rsidRPr="00060C98" w:rsidRDefault="00304FC5" w:rsidP="005233F7">
      <w:pPr>
        <w:rPr>
          <w:rFonts w:ascii="Segoe UI" w:hAnsi="Segoe UI" w:cs="Segoe UI"/>
          <w:b/>
        </w:rPr>
      </w:pPr>
      <w:r w:rsidRPr="00060C98">
        <w:rPr>
          <w:rFonts w:ascii="Segoe UI" w:hAnsi="Segoe UI" w:cs="Segoe UI"/>
          <w:noProof/>
          <w:lang w:val="en-US" w:eastAsia="en-US"/>
        </w:rPr>
        <mc:AlternateContent>
          <mc:Choice Requires="wps">
            <w:drawing>
              <wp:anchor distT="4294967295" distB="4294967295" distL="114300" distR="114300" simplePos="0" relativeHeight="251659776" behindDoc="0" locked="0" layoutInCell="1" allowOverlap="1" wp14:anchorId="17EDFA7D" wp14:editId="2ADB5948">
                <wp:simplePos x="0" y="0"/>
                <wp:positionH relativeFrom="column">
                  <wp:posOffset>0</wp:posOffset>
                </wp:positionH>
                <wp:positionV relativeFrom="paragraph">
                  <wp:posOffset>165734</wp:posOffset>
                </wp:positionV>
                <wp:extent cx="5600700" cy="0"/>
                <wp:effectExtent l="0" t="0" r="12700" b="25400"/>
                <wp:wrapNone/>
                <wp:docPr id="286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4FB93"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" strokeweight="2.25pt"/>
            </w:pict>
          </mc:Fallback>
        </mc:AlternateContent>
      </w:r>
    </w:p>
    <w:p w14:paraId="360C4620" w14:textId="408BCE4D" w:rsidR="00224806" w:rsidRPr="00060C98" w:rsidRDefault="00224806" w:rsidP="0093587D">
      <w:pPr>
        <w:rPr>
          <w:rFonts w:ascii="Segoe UI" w:hAnsi="Segoe UI" w:cs="Segoe UI"/>
          <w:b/>
        </w:rPr>
      </w:pPr>
      <w:r w:rsidRPr="00060C98">
        <w:rPr>
          <w:rFonts w:ascii="Segoe UI" w:hAnsi="Segoe UI" w:cs="Segoe UI"/>
          <w:b/>
        </w:rPr>
        <w:t>7.  Knowledge and Experience</w:t>
      </w:r>
    </w:p>
    <w:p w14:paraId="79FADB54" w14:textId="589B50F9" w:rsidR="00C64440" w:rsidRPr="00060C98" w:rsidRDefault="0075061C" w:rsidP="0075061C">
      <w:pPr>
        <w:pStyle w:val="ListParagraph"/>
        <w:numPr>
          <w:ilvl w:val="0"/>
          <w:numId w:val="15"/>
        </w:numPr>
        <w:spacing w:after="0"/>
        <w:rPr>
          <w:rFonts w:ascii="Segoe UI" w:hAnsi="Segoe UI" w:cs="Segoe UI"/>
          <w:color w:val="auto"/>
        </w:rPr>
      </w:pPr>
      <w:r w:rsidRPr="00060C98">
        <w:rPr>
          <w:rFonts w:ascii="Segoe UI" w:hAnsi="Segoe UI" w:cs="Segoe UI"/>
          <w:color w:val="auto"/>
        </w:rPr>
        <w:t>Demonstrable e</w:t>
      </w:r>
      <w:r w:rsidR="00C64440" w:rsidRPr="00060C98">
        <w:rPr>
          <w:rFonts w:ascii="Segoe UI" w:hAnsi="Segoe UI" w:cs="Segoe UI"/>
          <w:color w:val="auto"/>
        </w:rPr>
        <w:t>xperience in Category Management activities for large and complex organisations</w:t>
      </w:r>
      <w:r w:rsidR="00C64440" w:rsidRPr="00060C98">
        <w:rPr>
          <w:rFonts w:ascii="Segoe UI" w:eastAsia="Calibri" w:hAnsi="Segoe UI" w:cs="Segoe UI"/>
        </w:rPr>
        <w:t>.</w:t>
      </w:r>
    </w:p>
    <w:p w14:paraId="6D86E15C" w14:textId="7712FBB1"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Experience of tendering under Utilities Contract Regulations.</w:t>
      </w:r>
    </w:p>
    <w:p w14:paraId="01B7C541" w14:textId="77777777" w:rsidR="0075061C" w:rsidRPr="00060C98" w:rsidRDefault="0075061C"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Experience in management and negotiation of large contracts</w:t>
      </w:r>
      <w:r w:rsidRPr="00060C98">
        <w:rPr>
          <w:rFonts w:ascii="Segoe UI" w:eastAsia="Calibri" w:hAnsi="Segoe UI" w:cs="Segoe UI"/>
        </w:rPr>
        <w:t xml:space="preserve"> </w:t>
      </w:r>
    </w:p>
    <w:p w14:paraId="6462FDB3" w14:textId="1B0E0157" w:rsidR="0075061C" w:rsidRPr="00722A11" w:rsidRDefault="0075061C" w:rsidP="0075061C">
      <w:pPr>
        <w:numPr>
          <w:ilvl w:val="0"/>
          <w:numId w:val="15"/>
        </w:numPr>
        <w:spacing w:after="0" w:line="240" w:lineRule="auto"/>
        <w:rPr>
          <w:rFonts w:ascii="Segoe UI" w:eastAsia="Calibri" w:hAnsi="Segoe UI" w:cs="Segoe UI"/>
        </w:rPr>
      </w:pPr>
      <w:r w:rsidRPr="00722A11">
        <w:rPr>
          <w:rFonts w:ascii="Segoe UI" w:eastAsia="Calibri" w:hAnsi="Segoe UI" w:cs="Segoe UI"/>
        </w:rPr>
        <w:lastRenderedPageBreak/>
        <w:t>Experience of working with and interpreting complex legal documentation.</w:t>
      </w:r>
    </w:p>
    <w:p w14:paraId="5F661DB2" w14:textId="20E80FED"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Sound commercial and financial awareness.</w:t>
      </w:r>
    </w:p>
    <w:p w14:paraId="5E07E1FF" w14:textId="77777777" w:rsidR="00C64440" w:rsidRPr="00060C98" w:rsidRDefault="00C64440" w:rsidP="00C64440">
      <w:pPr>
        <w:numPr>
          <w:ilvl w:val="0"/>
          <w:numId w:val="15"/>
        </w:numPr>
        <w:spacing w:after="0" w:line="240" w:lineRule="auto"/>
        <w:rPr>
          <w:rFonts w:ascii="Segoe UI" w:eastAsia="Calibri" w:hAnsi="Segoe UI" w:cs="Segoe UI"/>
        </w:rPr>
      </w:pPr>
      <w:r w:rsidRPr="00060C98">
        <w:rPr>
          <w:rFonts w:ascii="Segoe UI" w:eastAsia="Calibri" w:hAnsi="Segoe UI" w:cs="Segoe UI"/>
        </w:rPr>
        <w:t>Experience within the UK Rail Industry preferred but not required.</w:t>
      </w:r>
    </w:p>
    <w:p w14:paraId="33CCD21A" w14:textId="77777777"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Experience of working with legal advisors and instructing legal advice.</w:t>
      </w:r>
    </w:p>
    <w:p w14:paraId="53A51173" w14:textId="77C83C3A"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Educated to degree standard</w:t>
      </w:r>
      <w:r w:rsidR="00C96786" w:rsidRPr="00060C98">
        <w:rPr>
          <w:rFonts w:ascii="Segoe UI" w:eastAsia="Calibri" w:hAnsi="Segoe UI" w:cs="Segoe UI"/>
        </w:rPr>
        <w:t xml:space="preserve"> (desirable)</w:t>
      </w:r>
      <w:r w:rsidRPr="00722A11">
        <w:rPr>
          <w:rFonts w:ascii="Segoe UI" w:eastAsia="Calibri" w:hAnsi="Segoe UI" w:cs="Segoe UI"/>
        </w:rPr>
        <w:t>.</w:t>
      </w:r>
    </w:p>
    <w:p w14:paraId="7E9B5917" w14:textId="7B6C90E8" w:rsidR="00722A11" w:rsidRPr="00722A11" w:rsidRDefault="002577EC" w:rsidP="00722A11">
      <w:pPr>
        <w:numPr>
          <w:ilvl w:val="0"/>
          <w:numId w:val="15"/>
        </w:numPr>
        <w:spacing w:after="0" w:line="240" w:lineRule="auto"/>
        <w:rPr>
          <w:rFonts w:ascii="Segoe UI" w:eastAsia="Calibri" w:hAnsi="Segoe UI" w:cs="Segoe UI"/>
        </w:rPr>
      </w:pPr>
      <w:r>
        <w:rPr>
          <w:rFonts w:ascii="Segoe UI" w:eastAsia="Calibri" w:hAnsi="Segoe UI" w:cs="Segoe UI"/>
        </w:rPr>
        <w:t>Hold</w:t>
      </w:r>
      <w:r w:rsidR="00722A11" w:rsidRPr="00722A11">
        <w:rPr>
          <w:rFonts w:ascii="Segoe UI" w:eastAsia="Calibri" w:hAnsi="Segoe UI" w:cs="Segoe UI"/>
        </w:rPr>
        <w:t xml:space="preserve"> Chartered Institute of Purchasing and Supply Membership (CIPS).</w:t>
      </w:r>
    </w:p>
    <w:p w14:paraId="28B5D246" w14:textId="77777777" w:rsidR="00722A11" w:rsidRPr="00722A11" w:rsidRDefault="00722A11" w:rsidP="00722A11">
      <w:pPr>
        <w:spacing w:after="0" w:line="240" w:lineRule="auto"/>
        <w:rPr>
          <w:rFonts w:ascii="Segoe UI" w:eastAsia="Calibri" w:hAnsi="Segoe UI" w:cs="Segoe UI"/>
        </w:rPr>
      </w:pPr>
    </w:p>
    <w:p w14:paraId="62509847" w14:textId="77777777" w:rsidR="00722A11" w:rsidRPr="00722A11" w:rsidRDefault="00722A11" w:rsidP="00722A11">
      <w:pPr>
        <w:spacing w:line="256" w:lineRule="auto"/>
        <w:rPr>
          <w:rFonts w:ascii="Segoe UI" w:eastAsia="Calibri" w:hAnsi="Segoe UI" w:cs="Segoe UI"/>
        </w:rPr>
      </w:pPr>
      <w:r w:rsidRPr="00722A11">
        <w:rPr>
          <w:rFonts w:ascii="Segoe UI" w:eastAsia="Calibri" w:hAnsi="Segoe UI" w:cs="Segoe UI"/>
        </w:rPr>
        <w:t>Additional skills:</w:t>
      </w:r>
    </w:p>
    <w:p w14:paraId="48EEB542" w14:textId="77777777"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 xml:space="preserve">Good attention to detail </w:t>
      </w:r>
    </w:p>
    <w:p w14:paraId="08AC7A2C" w14:textId="77777777"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 xml:space="preserve">Negotiation and influencing skills. </w:t>
      </w:r>
    </w:p>
    <w:p w14:paraId="5BD7B19D" w14:textId="4CC0CA87"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 xml:space="preserve">Ability to </w:t>
      </w:r>
      <w:r w:rsidR="00FA5865" w:rsidRPr="00722A11">
        <w:rPr>
          <w:rFonts w:ascii="Segoe UI" w:eastAsia="Calibri" w:hAnsi="Segoe UI" w:cs="Segoe UI"/>
        </w:rPr>
        <w:t>multitask</w:t>
      </w:r>
      <w:r w:rsidRPr="00722A11">
        <w:rPr>
          <w:rFonts w:ascii="Segoe UI" w:eastAsia="Calibri" w:hAnsi="Segoe UI" w:cs="Segoe UI"/>
        </w:rPr>
        <w:t xml:space="preserve"> and manager several concurrent conflicting deadlines.</w:t>
      </w:r>
    </w:p>
    <w:p w14:paraId="7CC5C6BF" w14:textId="5C5EB05D"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Able to manage conflicting priorities</w:t>
      </w:r>
      <w:r w:rsidR="00AB5609">
        <w:rPr>
          <w:rFonts w:ascii="Segoe UI" w:eastAsia="Calibri" w:hAnsi="Segoe UI" w:cs="Segoe UI"/>
        </w:rPr>
        <w:t>.</w:t>
      </w:r>
    </w:p>
    <w:p w14:paraId="4A66911C" w14:textId="77777777"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Communication skills.</w:t>
      </w:r>
    </w:p>
    <w:p w14:paraId="5BD9C599" w14:textId="77777777" w:rsidR="00722A11" w:rsidRPr="00722A11" w:rsidRDefault="00722A11" w:rsidP="00722A11">
      <w:pPr>
        <w:numPr>
          <w:ilvl w:val="0"/>
          <w:numId w:val="15"/>
        </w:numPr>
        <w:spacing w:after="0" w:line="240" w:lineRule="auto"/>
        <w:rPr>
          <w:rFonts w:ascii="Segoe UI" w:eastAsia="Calibri" w:hAnsi="Segoe UI" w:cs="Segoe UI"/>
        </w:rPr>
      </w:pPr>
      <w:r w:rsidRPr="00722A11">
        <w:rPr>
          <w:rFonts w:ascii="Segoe UI" w:eastAsia="Calibri" w:hAnsi="Segoe UI" w:cs="Segoe UI"/>
        </w:rPr>
        <w:t>Team player.</w:t>
      </w:r>
    </w:p>
    <w:p w14:paraId="4E7641C1" w14:textId="4C7E6409" w:rsidR="005F4B0A" w:rsidRPr="00060C98" w:rsidRDefault="005F4B0A" w:rsidP="0093587D">
      <w:pPr>
        <w:rPr>
          <w:rFonts w:ascii="Segoe UI" w:hAnsi="Segoe UI" w:cs="Segoe UI"/>
          <w:b/>
        </w:rPr>
      </w:pPr>
    </w:p>
    <w:p w14:paraId="69F422CC" w14:textId="4177DDBD" w:rsidR="00CF6DBA" w:rsidRPr="00060C98" w:rsidRDefault="00CF6DBA" w:rsidP="00D62FA8">
      <w:pPr>
        <w:pStyle w:val="ListParagraph"/>
        <w:spacing w:after="0"/>
        <w:ind w:left="1080"/>
        <w:rPr>
          <w:rFonts w:ascii="Segoe UI" w:hAnsi="Segoe UI" w:cs="Segoe UI"/>
          <w:color w:val="auto"/>
        </w:rPr>
      </w:pPr>
    </w:p>
    <w:p w14:paraId="2E827EB7" w14:textId="5F441143" w:rsidR="009C0C28" w:rsidRPr="00060C98" w:rsidRDefault="009C0C28" w:rsidP="00D62FA8">
      <w:pPr>
        <w:pStyle w:val="ListParagraph"/>
        <w:spacing w:after="0"/>
        <w:ind w:left="1080"/>
        <w:rPr>
          <w:rFonts w:ascii="Segoe UI" w:hAnsi="Segoe UI" w:cs="Segoe UI"/>
          <w:color w:val="auto"/>
        </w:rPr>
      </w:pPr>
      <w:r w:rsidRPr="00060C98">
        <w:rPr>
          <w:rFonts w:ascii="Segoe UI" w:hAnsi="Segoe UI" w:cs="Segoe UI"/>
          <w:noProof/>
          <w:lang w:val="en-US" w:eastAsia="en-US"/>
        </w:rPr>
        <mc:AlternateContent>
          <mc:Choice Requires="wps">
            <w:drawing>
              <wp:anchor distT="4294967295" distB="4294967295" distL="114300" distR="114300" simplePos="0" relativeHeight="251661824" behindDoc="0" locked="0" layoutInCell="1" allowOverlap="1" wp14:anchorId="51572EED" wp14:editId="18B0100B">
                <wp:simplePos x="0" y="0"/>
                <wp:positionH relativeFrom="column">
                  <wp:posOffset>0</wp:posOffset>
                </wp:positionH>
                <wp:positionV relativeFrom="paragraph">
                  <wp:posOffset>0</wp:posOffset>
                </wp:positionV>
                <wp:extent cx="5600700" cy="0"/>
                <wp:effectExtent l="0" t="0" r="12700" b="25400"/>
                <wp:wrapNone/>
                <wp:docPr id="2867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4713" id="Line 2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1AAE10BD" w14:textId="69FFAA5C" w:rsidR="005277F5" w:rsidRPr="00D62D67" w:rsidRDefault="009C0C28" w:rsidP="00D62D67">
      <w:pPr>
        <w:pStyle w:val="ListParagraph"/>
        <w:spacing w:after="0"/>
        <w:ind w:left="0"/>
        <w:rPr>
          <w:rFonts w:ascii="Segoe UI" w:hAnsi="Segoe UI" w:cs="Segoe UI"/>
          <w:b/>
          <w:bCs/>
          <w:color w:val="auto"/>
        </w:rPr>
      </w:pPr>
      <w:r w:rsidRPr="00060C98">
        <w:rPr>
          <w:rFonts w:ascii="Segoe UI" w:hAnsi="Segoe UI" w:cs="Segoe UI"/>
          <w:b/>
          <w:bCs/>
          <w:color w:val="auto"/>
        </w:rPr>
        <w:t>8.  Job Challenge(s):</w:t>
      </w:r>
      <w:r w:rsidR="005277F5" w:rsidRPr="00D62D67">
        <w:rPr>
          <w:rFonts w:ascii="Segoe UI" w:hAnsi="Segoe UI" w:cs="Segoe UI"/>
          <w:color w:val="auto"/>
        </w:rPr>
        <w:t xml:space="preserve"> </w:t>
      </w:r>
    </w:p>
    <w:p w14:paraId="010C5596" w14:textId="1566F582" w:rsidR="00224D7F" w:rsidRPr="00224D7F" w:rsidRDefault="00224D7F" w:rsidP="00224D7F">
      <w:pPr>
        <w:pStyle w:val="ListParagraph"/>
        <w:spacing w:after="0" w:line="240" w:lineRule="auto"/>
        <w:ind w:left="709" w:hanging="283"/>
        <w:rPr>
          <w:rFonts w:ascii="Segoe UI" w:hAnsi="Segoe UI" w:cs="Segoe UI"/>
          <w:color w:val="auto"/>
        </w:rPr>
      </w:pPr>
      <w:r w:rsidRPr="00224D7F">
        <w:rPr>
          <w:rFonts w:ascii="Segoe UI" w:hAnsi="Segoe UI" w:cs="Segoe UI"/>
          <w:color w:val="auto"/>
        </w:rPr>
        <w:t>•</w:t>
      </w:r>
      <w:r w:rsidRPr="00224D7F">
        <w:rPr>
          <w:rFonts w:ascii="Segoe UI" w:hAnsi="Segoe UI" w:cs="Segoe UI"/>
          <w:color w:val="auto"/>
        </w:rPr>
        <w:tab/>
        <w:t xml:space="preserve">Balancing the conflicting requirements of </w:t>
      </w:r>
      <w:r w:rsidR="003C47D6">
        <w:rPr>
          <w:rFonts w:ascii="Segoe UI" w:hAnsi="Segoe UI" w:cs="Segoe UI"/>
          <w:color w:val="auto"/>
        </w:rPr>
        <w:t>the business</w:t>
      </w:r>
      <w:r w:rsidR="000D669E">
        <w:rPr>
          <w:rFonts w:ascii="Segoe UI" w:hAnsi="Segoe UI" w:cs="Segoe UI"/>
          <w:color w:val="auto"/>
        </w:rPr>
        <w:t xml:space="preserve"> and NRC</w:t>
      </w:r>
      <w:r w:rsidR="003C47D6">
        <w:rPr>
          <w:rFonts w:ascii="Segoe UI" w:hAnsi="Segoe UI" w:cs="Segoe UI"/>
          <w:color w:val="auto"/>
        </w:rPr>
        <w:t xml:space="preserve">. </w:t>
      </w:r>
    </w:p>
    <w:p w14:paraId="513C133D" w14:textId="77777777" w:rsidR="00224D7F" w:rsidRPr="00224D7F" w:rsidRDefault="00224D7F" w:rsidP="00224D7F">
      <w:pPr>
        <w:pStyle w:val="ListParagraph"/>
        <w:spacing w:after="0" w:line="240" w:lineRule="auto"/>
        <w:ind w:left="709" w:hanging="283"/>
        <w:rPr>
          <w:rFonts w:ascii="Segoe UI" w:hAnsi="Segoe UI" w:cs="Segoe UI"/>
          <w:color w:val="auto"/>
        </w:rPr>
      </w:pPr>
      <w:r w:rsidRPr="00224D7F">
        <w:rPr>
          <w:rFonts w:ascii="Segoe UI" w:hAnsi="Segoe UI" w:cs="Segoe UI"/>
          <w:color w:val="auto"/>
        </w:rPr>
        <w:t>•</w:t>
      </w:r>
      <w:r w:rsidRPr="00224D7F">
        <w:rPr>
          <w:rFonts w:ascii="Segoe UI" w:hAnsi="Segoe UI" w:cs="Segoe UI"/>
          <w:color w:val="auto"/>
        </w:rPr>
        <w:tab/>
        <w:t>To ensure that contractual rights and obligations are rigorously applied whilst also facilitating pragmatic solutions to day-to-day problems.</w:t>
      </w:r>
    </w:p>
    <w:p w14:paraId="08BAEA66" w14:textId="2581E7CF" w:rsidR="00224D7F" w:rsidRPr="00224D7F" w:rsidRDefault="00224D7F" w:rsidP="00224D7F">
      <w:pPr>
        <w:pStyle w:val="ListParagraph"/>
        <w:spacing w:after="0" w:line="240" w:lineRule="auto"/>
        <w:ind w:left="709" w:hanging="283"/>
        <w:rPr>
          <w:rFonts w:ascii="Segoe UI" w:hAnsi="Segoe UI" w:cs="Segoe UI"/>
          <w:color w:val="auto"/>
        </w:rPr>
      </w:pPr>
      <w:r w:rsidRPr="00224D7F">
        <w:rPr>
          <w:rFonts w:ascii="Segoe UI" w:hAnsi="Segoe UI" w:cs="Segoe UI"/>
          <w:color w:val="auto"/>
        </w:rPr>
        <w:t>•</w:t>
      </w:r>
      <w:r w:rsidRPr="00224D7F">
        <w:rPr>
          <w:rFonts w:ascii="Segoe UI" w:hAnsi="Segoe UI" w:cs="Segoe UI"/>
          <w:color w:val="auto"/>
        </w:rPr>
        <w:tab/>
      </w:r>
      <w:r w:rsidR="00F01E3E" w:rsidRPr="00F01E3E">
        <w:rPr>
          <w:rFonts w:ascii="Segoe UI" w:hAnsi="Segoe UI" w:cs="Segoe UI"/>
          <w:color w:val="auto"/>
        </w:rPr>
        <w:t>To support the delivery of annual business plan commitments/obligations.</w:t>
      </w:r>
    </w:p>
    <w:p w14:paraId="05BF04D4" w14:textId="77777777" w:rsidR="00224D7F" w:rsidRPr="00224D7F" w:rsidRDefault="00224D7F" w:rsidP="00224D7F">
      <w:pPr>
        <w:pStyle w:val="ListParagraph"/>
        <w:spacing w:after="0" w:line="240" w:lineRule="auto"/>
        <w:ind w:left="709" w:hanging="283"/>
        <w:rPr>
          <w:rFonts w:ascii="Segoe UI" w:hAnsi="Segoe UI" w:cs="Segoe UI"/>
          <w:color w:val="auto"/>
        </w:rPr>
      </w:pPr>
      <w:r w:rsidRPr="00224D7F">
        <w:rPr>
          <w:rFonts w:ascii="Segoe UI" w:hAnsi="Segoe UI" w:cs="Segoe UI"/>
          <w:color w:val="auto"/>
        </w:rPr>
        <w:t>•</w:t>
      </w:r>
      <w:r w:rsidRPr="00224D7F">
        <w:rPr>
          <w:rFonts w:ascii="Segoe UI" w:hAnsi="Segoe UI" w:cs="Segoe UI"/>
          <w:color w:val="auto"/>
        </w:rPr>
        <w:tab/>
        <w:t>Looking for best value through good contract management.</w:t>
      </w:r>
    </w:p>
    <w:p w14:paraId="19FB92C2" w14:textId="0C28EE38" w:rsidR="00224D7F" w:rsidRPr="00060C98" w:rsidRDefault="00224D7F" w:rsidP="00224D7F">
      <w:pPr>
        <w:pStyle w:val="ListParagraph"/>
        <w:spacing w:after="0" w:line="240" w:lineRule="auto"/>
        <w:ind w:left="709" w:hanging="283"/>
        <w:rPr>
          <w:rFonts w:ascii="Segoe UI" w:hAnsi="Segoe UI" w:cs="Segoe UI"/>
          <w:color w:val="auto"/>
        </w:rPr>
      </w:pPr>
      <w:r w:rsidRPr="00224D7F">
        <w:rPr>
          <w:rFonts w:ascii="Segoe UI" w:hAnsi="Segoe UI" w:cs="Segoe UI"/>
          <w:color w:val="auto"/>
        </w:rPr>
        <w:t>•</w:t>
      </w:r>
      <w:r w:rsidRPr="00224D7F">
        <w:rPr>
          <w:rFonts w:ascii="Segoe UI" w:hAnsi="Segoe UI" w:cs="Segoe UI"/>
          <w:color w:val="auto"/>
        </w:rPr>
        <w:tab/>
        <w:t>Delivery of tenders to meet tight project deadlines.</w:t>
      </w:r>
    </w:p>
    <w:p w14:paraId="56DB4EE9" w14:textId="366F3024" w:rsidR="008F5472" w:rsidRPr="00060C98" w:rsidRDefault="008F5472" w:rsidP="009C0C28">
      <w:pPr>
        <w:pStyle w:val="ListParagraph"/>
        <w:spacing w:after="0"/>
        <w:ind w:left="142"/>
        <w:rPr>
          <w:rFonts w:ascii="Segoe UI" w:hAnsi="Segoe UI" w:cs="Segoe UI"/>
          <w:color w:val="auto"/>
        </w:rPr>
      </w:pPr>
    </w:p>
    <w:p w14:paraId="73008C2D" w14:textId="77777777" w:rsidR="00434366" w:rsidRPr="00060C98" w:rsidRDefault="00434366">
      <w:pPr>
        <w:spacing w:after="0" w:line="240" w:lineRule="auto"/>
        <w:rPr>
          <w:rFonts w:ascii="Segoe UI" w:hAnsi="Segoe UI" w:cs="Segoe UI"/>
          <w:color w:val="auto"/>
        </w:rPr>
      </w:pPr>
      <w:r w:rsidRPr="00060C98">
        <w:rPr>
          <w:rFonts w:ascii="Segoe UI" w:hAnsi="Segoe UI" w:cs="Segoe UI"/>
          <w:color w:val="auto"/>
        </w:rPr>
        <w:br w:type="page"/>
      </w:r>
    </w:p>
    <w:p w14:paraId="770E9C0C" w14:textId="77777777" w:rsidR="00434366" w:rsidRPr="00060C98" w:rsidRDefault="00434366" w:rsidP="00434366">
      <w:pPr>
        <w:jc w:val="center"/>
        <w:rPr>
          <w:rFonts w:ascii="Segoe UI" w:hAnsi="Segoe UI" w:cs="Segoe UI"/>
          <w:b/>
        </w:rPr>
      </w:pPr>
      <w:r w:rsidRPr="00060C98">
        <w:rPr>
          <w:rFonts w:ascii="Segoe UI" w:hAnsi="Segoe UI" w:cs="Segoe UI"/>
          <w:b/>
        </w:rPr>
        <w:lastRenderedPageBreak/>
        <w:t>Safety &amp; Environmental Safety Responsibility Statement</w:t>
      </w:r>
    </w:p>
    <w:p w14:paraId="06856263" w14:textId="77777777" w:rsidR="00434366" w:rsidRPr="00060C98" w:rsidRDefault="00434366" w:rsidP="00434366">
      <w:pPr>
        <w:rPr>
          <w:rFonts w:ascii="Segoe UI" w:hAnsi="Segoe UI" w:cs="Segoe UI"/>
        </w:rPr>
      </w:pPr>
    </w:p>
    <w:p w14:paraId="461C2457" w14:textId="77777777" w:rsidR="00434366" w:rsidRPr="00060C98" w:rsidRDefault="00434366" w:rsidP="00434366">
      <w:pPr>
        <w:jc w:val="both"/>
        <w:rPr>
          <w:rFonts w:ascii="Segoe UI" w:hAnsi="Segoe UI" w:cs="Segoe UI"/>
          <w:b/>
        </w:rPr>
      </w:pPr>
      <w:r w:rsidRPr="00060C98">
        <w:rPr>
          <w:rFonts w:ascii="Segoe UI" w:hAnsi="Segoe UI" w:cs="Segoe UI"/>
        </w:rPr>
        <w:t xml:space="preserve">It is the line manager’s responsibility to ensure that the post holder is fully </w:t>
      </w:r>
      <w:proofErr w:type="gramStart"/>
      <w:r w:rsidRPr="00060C98">
        <w:rPr>
          <w:rFonts w:ascii="Segoe UI" w:hAnsi="Segoe UI" w:cs="Segoe UI"/>
        </w:rPr>
        <w:t>briefed</w:t>
      </w:r>
      <w:proofErr w:type="gramEnd"/>
      <w:r w:rsidRPr="00060C98">
        <w:rPr>
          <w:rFonts w:ascii="Segoe UI" w:hAnsi="Segoe UI" w:cs="Segoe UI"/>
        </w:rPr>
        <w:t xml:space="preserve"> and responsibilities are clearly understood by the post holder.  </w:t>
      </w:r>
    </w:p>
    <w:p w14:paraId="40AAF62C" w14:textId="77777777" w:rsidR="00434366" w:rsidRPr="00060C98" w:rsidRDefault="00434366" w:rsidP="00434366">
      <w:pPr>
        <w:jc w:val="both"/>
        <w:rPr>
          <w:rFonts w:ascii="Segoe UI" w:hAnsi="Segoe UI" w:cs="Segoe UI"/>
        </w:rPr>
      </w:pPr>
      <w:r w:rsidRPr="00060C98">
        <w:rPr>
          <w:rFonts w:ascii="Segoe UI" w:hAnsi="Segoe UI" w:cs="Segoe UI"/>
        </w:rPr>
        <w:t xml:space="preserve">This statement must be amended and accepted: </w:t>
      </w:r>
    </w:p>
    <w:p w14:paraId="79B2C448" w14:textId="77777777" w:rsidR="00434366" w:rsidRPr="00060C98" w:rsidRDefault="00434366" w:rsidP="00434366">
      <w:pPr>
        <w:numPr>
          <w:ilvl w:val="0"/>
          <w:numId w:val="12"/>
        </w:numPr>
        <w:spacing w:after="200" w:line="276" w:lineRule="auto"/>
        <w:contextualSpacing/>
        <w:jc w:val="both"/>
        <w:rPr>
          <w:rFonts w:ascii="Segoe UI" w:hAnsi="Segoe UI" w:cs="Segoe UI"/>
        </w:rPr>
      </w:pPr>
      <w:r w:rsidRPr="00060C98">
        <w:rPr>
          <w:rFonts w:ascii="Segoe UI" w:hAnsi="Segoe UI" w:cs="Segoe UI"/>
        </w:rPr>
        <w:t xml:space="preserve">Wherever responsibilities are </w:t>
      </w:r>
      <w:proofErr w:type="gramStart"/>
      <w:r w:rsidRPr="00060C98">
        <w:rPr>
          <w:rFonts w:ascii="Segoe UI" w:hAnsi="Segoe UI" w:cs="Segoe UI"/>
        </w:rPr>
        <w:t>changed;</w:t>
      </w:r>
      <w:proofErr w:type="gramEnd"/>
    </w:p>
    <w:p w14:paraId="5A20F73D" w14:textId="77777777" w:rsidR="00434366" w:rsidRPr="00060C98" w:rsidRDefault="00434366" w:rsidP="00434366">
      <w:pPr>
        <w:numPr>
          <w:ilvl w:val="0"/>
          <w:numId w:val="12"/>
        </w:numPr>
        <w:spacing w:after="200" w:line="276" w:lineRule="auto"/>
        <w:contextualSpacing/>
        <w:jc w:val="both"/>
        <w:rPr>
          <w:rFonts w:ascii="Segoe UI" w:hAnsi="Segoe UI" w:cs="Segoe UI"/>
        </w:rPr>
      </w:pPr>
      <w:r w:rsidRPr="00060C98">
        <w:rPr>
          <w:rFonts w:ascii="Segoe UI" w:hAnsi="Segoe UI" w:cs="Segoe UI"/>
        </w:rPr>
        <w:t xml:space="preserve">In response to an accident or </w:t>
      </w:r>
      <w:proofErr w:type="gramStart"/>
      <w:r w:rsidRPr="00060C98">
        <w:rPr>
          <w:rFonts w:ascii="Segoe UI" w:hAnsi="Segoe UI" w:cs="Segoe UI"/>
        </w:rPr>
        <w:t>incident;</w:t>
      </w:r>
      <w:proofErr w:type="gramEnd"/>
      <w:r w:rsidRPr="00060C98">
        <w:rPr>
          <w:rFonts w:ascii="Segoe UI" w:hAnsi="Segoe UI" w:cs="Segoe UI"/>
        </w:rPr>
        <w:t xml:space="preserve"> </w:t>
      </w:r>
    </w:p>
    <w:p w14:paraId="3DB9CD61" w14:textId="77777777" w:rsidR="00434366" w:rsidRPr="00060C98" w:rsidRDefault="00434366" w:rsidP="00434366">
      <w:pPr>
        <w:numPr>
          <w:ilvl w:val="0"/>
          <w:numId w:val="12"/>
        </w:numPr>
        <w:spacing w:after="200" w:line="276" w:lineRule="auto"/>
        <w:contextualSpacing/>
        <w:jc w:val="both"/>
        <w:rPr>
          <w:rFonts w:ascii="Segoe UI" w:hAnsi="Segoe UI" w:cs="Segoe UI"/>
        </w:rPr>
      </w:pPr>
      <w:r w:rsidRPr="00060C98">
        <w:rPr>
          <w:rFonts w:ascii="Segoe UI" w:hAnsi="Segoe UI" w:cs="Segoe UI"/>
        </w:rPr>
        <w:t xml:space="preserve">In response to external changes to Health and Safety and Environmental Legislation; </w:t>
      </w:r>
      <w:r w:rsidRPr="00060C98">
        <w:rPr>
          <w:rFonts w:ascii="Segoe UI" w:hAnsi="Segoe UI" w:cs="Segoe UI"/>
          <w:i/>
        </w:rPr>
        <w:t>and/or</w:t>
      </w:r>
    </w:p>
    <w:p w14:paraId="1C08E37F" w14:textId="77777777" w:rsidR="00434366" w:rsidRPr="00060C98" w:rsidRDefault="00434366" w:rsidP="00434366">
      <w:pPr>
        <w:numPr>
          <w:ilvl w:val="0"/>
          <w:numId w:val="12"/>
        </w:numPr>
        <w:spacing w:after="200" w:line="276" w:lineRule="auto"/>
        <w:contextualSpacing/>
        <w:jc w:val="both"/>
        <w:rPr>
          <w:rFonts w:ascii="Segoe UI" w:hAnsi="Segoe UI" w:cs="Segoe UI"/>
        </w:rPr>
      </w:pPr>
      <w:r w:rsidRPr="00060C98">
        <w:rPr>
          <w:rFonts w:ascii="Segoe UI" w:hAnsi="Segoe UI" w:cs="Segoe UI"/>
        </w:rPr>
        <w:t>Following annual review.</w:t>
      </w:r>
    </w:p>
    <w:p w14:paraId="1C0C5023" w14:textId="77777777" w:rsidR="00434366" w:rsidRPr="00060C98" w:rsidRDefault="00434366" w:rsidP="00434366">
      <w:pPr>
        <w:pStyle w:val="Heading2"/>
        <w:jc w:val="both"/>
        <w:rPr>
          <w:rFonts w:ascii="Segoe UI" w:hAnsi="Segoe UI" w:cs="Segoe UI"/>
          <w:sz w:val="22"/>
          <w:szCs w:val="22"/>
        </w:rPr>
      </w:pPr>
      <w:r w:rsidRPr="00060C98">
        <w:rPr>
          <w:rFonts w:ascii="Segoe UI" w:hAnsi="Segoe UI" w:cs="Segoe UI"/>
          <w:sz w:val="22"/>
          <w:szCs w:val="22"/>
        </w:rPr>
        <w:t>General Responsibilities</w:t>
      </w:r>
    </w:p>
    <w:p w14:paraId="1F6B0FC1" w14:textId="77777777" w:rsidR="00434366" w:rsidRPr="00060C98" w:rsidRDefault="00434366" w:rsidP="00434366">
      <w:pPr>
        <w:rPr>
          <w:rFonts w:ascii="Segoe UI" w:hAnsi="Segoe UI" w:cs="Segoe UI"/>
        </w:rPr>
      </w:pPr>
      <w:r w:rsidRPr="00060C98">
        <w:rPr>
          <w:rFonts w:ascii="Segoe UI" w:hAnsi="Segoe UI" w:cs="Segoe UI"/>
        </w:rPr>
        <w:t>Overarching Safety and Environmental Responsibilities are as follows:</w:t>
      </w:r>
    </w:p>
    <w:p w14:paraId="69482C10" w14:textId="77777777" w:rsidR="00434366" w:rsidRPr="00060C98" w:rsidRDefault="00434366" w:rsidP="00434366">
      <w:pPr>
        <w:numPr>
          <w:ilvl w:val="0"/>
          <w:numId w:val="14"/>
        </w:numPr>
        <w:spacing w:after="200" w:line="276" w:lineRule="auto"/>
        <w:contextualSpacing/>
        <w:rPr>
          <w:rFonts w:ascii="Segoe UI" w:hAnsi="Segoe UI" w:cs="Segoe UI"/>
        </w:rPr>
      </w:pPr>
      <w:r w:rsidRPr="00060C98">
        <w:rPr>
          <w:rFonts w:ascii="Segoe UI" w:hAnsi="Segoe UI" w:cs="Segoe UI"/>
        </w:rPr>
        <w:t xml:space="preserve">You must take reasonable care for your own health and safety and of persons who may be affected by your acts or omissions at </w:t>
      </w:r>
      <w:proofErr w:type="gramStart"/>
      <w:r w:rsidRPr="00060C98">
        <w:rPr>
          <w:rFonts w:ascii="Segoe UI" w:hAnsi="Segoe UI" w:cs="Segoe UI"/>
        </w:rPr>
        <w:t>work;</w:t>
      </w:r>
      <w:proofErr w:type="gramEnd"/>
    </w:p>
    <w:p w14:paraId="10CF508F" w14:textId="77777777" w:rsidR="00434366" w:rsidRPr="00060C98" w:rsidRDefault="00434366" w:rsidP="00434366">
      <w:pPr>
        <w:numPr>
          <w:ilvl w:val="0"/>
          <w:numId w:val="14"/>
        </w:numPr>
        <w:spacing w:after="200" w:line="276" w:lineRule="auto"/>
        <w:contextualSpacing/>
        <w:rPr>
          <w:rFonts w:ascii="Segoe UI" w:hAnsi="Segoe UI" w:cs="Segoe UI"/>
        </w:rPr>
      </w:pPr>
      <w:r w:rsidRPr="00060C98">
        <w:rPr>
          <w:rFonts w:ascii="Segoe UI" w:hAnsi="Segoe UI" w:cs="Segoe UI"/>
        </w:rPr>
        <w:t xml:space="preserve">You must co-operate on matters regarding safety and </w:t>
      </w:r>
      <w:proofErr w:type="gramStart"/>
      <w:r w:rsidRPr="00060C98">
        <w:rPr>
          <w:rFonts w:ascii="Segoe UI" w:hAnsi="Segoe UI" w:cs="Segoe UI"/>
        </w:rPr>
        <w:t>health;</w:t>
      </w:r>
      <w:proofErr w:type="gramEnd"/>
    </w:p>
    <w:p w14:paraId="7C524341" w14:textId="77777777" w:rsidR="00434366" w:rsidRPr="00060C98" w:rsidRDefault="00434366" w:rsidP="00434366">
      <w:pPr>
        <w:numPr>
          <w:ilvl w:val="0"/>
          <w:numId w:val="14"/>
        </w:numPr>
        <w:spacing w:after="200" w:line="276" w:lineRule="auto"/>
        <w:contextualSpacing/>
        <w:rPr>
          <w:rFonts w:ascii="Segoe UI" w:hAnsi="Segoe UI" w:cs="Segoe UI"/>
        </w:rPr>
      </w:pPr>
      <w:r w:rsidRPr="00060C98">
        <w:rPr>
          <w:rFonts w:ascii="Segoe UI" w:hAnsi="Segoe UI" w:cs="Segoe UI"/>
        </w:rPr>
        <w:t xml:space="preserve">You must not interfere with anything provided in the interest of health and safety – for example override safety features of </w:t>
      </w:r>
      <w:proofErr w:type="gramStart"/>
      <w:r w:rsidRPr="00060C98">
        <w:rPr>
          <w:rFonts w:ascii="Segoe UI" w:hAnsi="Segoe UI" w:cs="Segoe UI"/>
        </w:rPr>
        <w:t>equipment;</w:t>
      </w:r>
      <w:proofErr w:type="gramEnd"/>
      <w:r w:rsidRPr="00060C98">
        <w:rPr>
          <w:rFonts w:ascii="Segoe UI" w:hAnsi="Segoe UI" w:cs="Segoe UI"/>
        </w:rPr>
        <w:t xml:space="preserve"> </w:t>
      </w:r>
    </w:p>
    <w:p w14:paraId="7AEB157D" w14:textId="77777777" w:rsidR="00434366" w:rsidRPr="00060C98" w:rsidRDefault="00434366" w:rsidP="00434366">
      <w:pPr>
        <w:numPr>
          <w:ilvl w:val="0"/>
          <w:numId w:val="14"/>
        </w:numPr>
        <w:spacing w:after="200" w:line="276" w:lineRule="auto"/>
        <w:contextualSpacing/>
        <w:rPr>
          <w:rFonts w:ascii="Segoe UI" w:hAnsi="Segoe UI" w:cs="Segoe UI"/>
        </w:rPr>
      </w:pPr>
      <w:r w:rsidRPr="00060C98">
        <w:rPr>
          <w:rFonts w:ascii="Segoe UI" w:hAnsi="Segoe UI" w:cs="Segoe UI"/>
        </w:rPr>
        <w:t xml:space="preserve">You must follow the training you have received when using any work items your employer has given </w:t>
      </w:r>
      <w:proofErr w:type="gramStart"/>
      <w:r w:rsidRPr="00060C98">
        <w:rPr>
          <w:rFonts w:ascii="Segoe UI" w:hAnsi="Segoe UI" w:cs="Segoe UI"/>
        </w:rPr>
        <w:t>you;</w:t>
      </w:r>
      <w:proofErr w:type="gramEnd"/>
    </w:p>
    <w:p w14:paraId="27A4466F" w14:textId="77777777" w:rsidR="00434366" w:rsidRPr="00060C98" w:rsidRDefault="00434366" w:rsidP="00434366">
      <w:pPr>
        <w:numPr>
          <w:ilvl w:val="0"/>
          <w:numId w:val="14"/>
        </w:numPr>
        <w:spacing w:after="200" w:line="276" w:lineRule="auto"/>
        <w:contextualSpacing/>
        <w:rPr>
          <w:rFonts w:ascii="Segoe UI" w:hAnsi="Segoe UI" w:cs="Segoe UI"/>
        </w:rPr>
      </w:pPr>
      <w:r w:rsidRPr="00060C98">
        <w:rPr>
          <w:rFonts w:ascii="Segoe UI" w:hAnsi="Segoe UI" w:cs="Segoe UI"/>
        </w:rPr>
        <w:t xml:space="preserve">Tell someone (your employer, supervisor or health and safety representative) if you think the work or inadequate precautions are putting anyone’s health and safety at serious </w:t>
      </w:r>
      <w:proofErr w:type="gramStart"/>
      <w:r w:rsidRPr="00060C98">
        <w:rPr>
          <w:rFonts w:ascii="Segoe UI" w:hAnsi="Segoe UI" w:cs="Segoe UI"/>
        </w:rPr>
        <w:t>risk;</w:t>
      </w:r>
      <w:proofErr w:type="gramEnd"/>
    </w:p>
    <w:p w14:paraId="642EEB0F" w14:textId="77777777" w:rsidR="00434366" w:rsidRPr="00060C98" w:rsidRDefault="00434366" w:rsidP="00434366">
      <w:pPr>
        <w:numPr>
          <w:ilvl w:val="0"/>
          <w:numId w:val="14"/>
        </w:numPr>
        <w:spacing w:after="0" w:line="240" w:lineRule="auto"/>
        <w:rPr>
          <w:rFonts w:ascii="Segoe UI" w:hAnsi="Segoe UI" w:cs="Segoe UI"/>
        </w:rPr>
      </w:pPr>
      <w:r w:rsidRPr="00060C98">
        <w:rPr>
          <w:rFonts w:ascii="Segoe UI" w:eastAsia="Times New Roman" w:hAnsi="Segoe UI" w:cs="Segoe UI"/>
          <w:shd w:val="clear" w:color="auto" w:fill="FFFFFF"/>
        </w:rPr>
        <w:t>You must support the business in achieving its objectives laid out in its latest Environment &amp; Energy Policy.</w:t>
      </w:r>
    </w:p>
    <w:p w14:paraId="76FC9D60" w14:textId="77777777" w:rsidR="00434366" w:rsidRPr="00060C98" w:rsidRDefault="00434366" w:rsidP="00434366">
      <w:pPr>
        <w:ind w:left="720"/>
        <w:rPr>
          <w:rFonts w:ascii="Segoe UI" w:hAnsi="Segoe UI" w:cs="Segoe UI"/>
        </w:rPr>
      </w:pPr>
    </w:p>
    <w:p w14:paraId="542E608A" w14:textId="3A66E8E1" w:rsidR="00434366" w:rsidRPr="00060C98" w:rsidRDefault="00434366" w:rsidP="00434366">
      <w:pPr>
        <w:rPr>
          <w:rFonts w:ascii="Segoe UI" w:hAnsi="Segoe UI" w:cs="Segoe UI"/>
        </w:rPr>
      </w:pPr>
      <w:r w:rsidRPr="00060C98">
        <w:rPr>
          <w:rFonts w:ascii="Segoe UI" w:hAnsi="Segoe UI" w:cs="Segoe UI"/>
        </w:rPr>
        <w:t xml:space="preserve">Further Safety and Responsibilities that apply to all </w:t>
      </w:r>
      <w:r w:rsidR="00C957C6" w:rsidRPr="00060C98">
        <w:rPr>
          <w:rFonts w:ascii="Segoe UI" w:hAnsi="Segoe UI" w:cs="Segoe UI"/>
        </w:rPr>
        <w:t>West Midlands Trains</w:t>
      </w:r>
      <w:r w:rsidRPr="00060C98">
        <w:rPr>
          <w:rFonts w:ascii="Segoe UI" w:hAnsi="Segoe UI" w:cs="Segoe UI"/>
        </w:rPr>
        <w:t xml:space="preserve"> employees are set out below, in sections which correspond with the </w:t>
      </w:r>
      <w:r w:rsidR="00C957C6" w:rsidRPr="00060C98">
        <w:rPr>
          <w:rFonts w:ascii="Segoe UI" w:hAnsi="Segoe UI" w:cs="Segoe UI"/>
        </w:rPr>
        <w:t>West Midlands Trains</w:t>
      </w:r>
      <w:r w:rsidRPr="00060C98">
        <w:rPr>
          <w:rFonts w:ascii="Segoe UI" w:hAnsi="Segoe UI" w:cs="Segoe UI"/>
        </w:rPr>
        <w:t xml:space="preserve"> Safety Management system.</w:t>
      </w:r>
    </w:p>
    <w:p w14:paraId="123A60EF" w14:textId="77777777" w:rsidR="00434366" w:rsidRPr="00060C98" w:rsidRDefault="00434366" w:rsidP="00434366">
      <w:pPr>
        <w:rPr>
          <w:rFonts w:ascii="Segoe UI" w:hAnsi="Segoe UI" w:cs="Segoe UI"/>
        </w:rPr>
      </w:pPr>
    </w:p>
    <w:p w14:paraId="64A55949" w14:textId="77777777" w:rsidR="00434366" w:rsidRPr="00060C98" w:rsidRDefault="00434366" w:rsidP="00434366">
      <w:pPr>
        <w:jc w:val="both"/>
        <w:rPr>
          <w:rFonts w:ascii="Segoe UI" w:hAnsi="Segoe UI" w:cs="Segoe UI"/>
        </w:rPr>
      </w:pPr>
      <w:r w:rsidRPr="00060C98">
        <w:rPr>
          <w:rFonts w:ascii="Segoe UI" w:hAnsi="Segoe UI" w:cs="Segoe UI"/>
        </w:rPr>
        <w:t>You must take reasonable care for your own health and safety, and of persons who may be affected by your acts or omissions at work.</w:t>
      </w:r>
    </w:p>
    <w:p w14:paraId="365F22A8" w14:textId="77777777" w:rsidR="00434366" w:rsidRPr="00060C98" w:rsidRDefault="00434366" w:rsidP="00434366">
      <w:pPr>
        <w:jc w:val="both"/>
        <w:rPr>
          <w:rFonts w:ascii="Segoe UI" w:hAnsi="Segoe UI" w:cs="Segoe UI"/>
        </w:rPr>
      </w:pPr>
    </w:p>
    <w:p w14:paraId="7AC15866" w14:textId="77777777" w:rsidR="00434366" w:rsidRPr="00060C98" w:rsidRDefault="00434366" w:rsidP="00434366">
      <w:pPr>
        <w:pStyle w:val="ListParagraph"/>
        <w:numPr>
          <w:ilvl w:val="0"/>
          <w:numId w:val="13"/>
        </w:numPr>
        <w:spacing w:after="0" w:line="240" w:lineRule="auto"/>
        <w:jc w:val="both"/>
        <w:rPr>
          <w:rStyle w:val="Strong"/>
          <w:rFonts w:ascii="Segoe UI" w:hAnsi="Segoe UI" w:cs="Segoe UI"/>
        </w:rPr>
      </w:pPr>
      <w:r w:rsidRPr="00060C98">
        <w:rPr>
          <w:rStyle w:val="Strong"/>
          <w:rFonts w:ascii="Segoe UI" w:hAnsi="Segoe UI" w:cs="Segoe UI"/>
        </w:rPr>
        <w:t>Policy, Leadership and Resourcing</w:t>
      </w:r>
    </w:p>
    <w:p w14:paraId="66694B4C"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understand and comply with the Refusal to work on the grounds of health and safety policy.</w:t>
      </w:r>
    </w:p>
    <w:p w14:paraId="707A8164"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 xml:space="preserve">You are responsible for attending the following safety and / or environmental related meetings: </w:t>
      </w:r>
    </w:p>
    <w:p w14:paraId="26C2D0EA" w14:textId="77777777" w:rsidR="00434366" w:rsidRPr="00060C98" w:rsidRDefault="00434366" w:rsidP="00434366">
      <w:pPr>
        <w:ind w:left="1440"/>
        <w:jc w:val="both"/>
        <w:rPr>
          <w:rFonts w:ascii="Segoe UI" w:hAnsi="Segoe UI" w:cs="Segoe UI"/>
        </w:rPr>
      </w:pPr>
      <w:proofErr w:type="gramStart"/>
      <w:r w:rsidRPr="00060C98">
        <w:rPr>
          <w:rFonts w:ascii="Segoe UI" w:hAnsi="Segoe UI" w:cs="Segoe UI"/>
        </w:rPr>
        <w:t>E.g.</w:t>
      </w:r>
      <w:proofErr w:type="gramEnd"/>
      <w:r w:rsidRPr="00060C98">
        <w:rPr>
          <w:rFonts w:ascii="Segoe UI" w:hAnsi="Segoe UI" w:cs="Segoe UI"/>
        </w:rPr>
        <w:t xml:space="preserve"> Sustainability Action Group, SEMG</w:t>
      </w:r>
    </w:p>
    <w:p w14:paraId="1AD576F4" w14:textId="77777777" w:rsidR="00434366" w:rsidRPr="00060C98" w:rsidRDefault="00434366" w:rsidP="00434366">
      <w:pPr>
        <w:ind w:left="1440"/>
        <w:jc w:val="both"/>
        <w:rPr>
          <w:rFonts w:ascii="Segoe UI" w:hAnsi="Segoe UI" w:cs="Segoe UI"/>
        </w:rPr>
      </w:pPr>
      <w:r w:rsidRPr="00060C98">
        <w:rPr>
          <w:rFonts w:ascii="Segoe UI" w:hAnsi="Segoe UI" w:cs="Segoe UI"/>
        </w:rPr>
        <w:t xml:space="preserve"> List meetings here</w:t>
      </w:r>
    </w:p>
    <w:p w14:paraId="0A412F3B" w14:textId="77777777" w:rsidR="00434366" w:rsidRPr="00060C98" w:rsidRDefault="00434366" w:rsidP="00434366">
      <w:pPr>
        <w:ind w:left="1440"/>
        <w:jc w:val="both"/>
        <w:rPr>
          <w:rFonts w:ascii="Segoe UI" w:hAnsi="Segoe UI" w:cs="Segoe UI"/>
        </w:rPr>
      </w:pPr>
      <w:r w:rsidRPr="00060C98">
        <w:rPr>
          <w:rFonts w:ascii="Segoe UI Symbol" w:hAnsi="Segoe UI Symbol" w:cs="Segoe UI Symbol"/>
        </w:rPr>
        <w:lastRenderedPageBreak/>
        <w:t>☐</w:t>
      </w:r>
      <w:r w:rsidRPr="00060C98">
        <w:rPr>
          <w:rFonts w:ascii="Segoe UI" w:hAnsi="Segoe UI" w:cs="Segoe UI"/>
        </w:rPr>
        <w:t xml:space="preserve"> None apply</w:t>
      </w:r>
    </w:p>
    <w:p w14:paraId="01BDB3F1"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comply with the West Midland Trains policy on the use of mobile phones when driving on company business.</w:t>
      </w:r>
    </w:p>
    <w:p w14:paraId="65ACDF4B" w14:textId="77777777" w:rsidR="00434366" w:rsidRPr="00060C98" w:rsidRDefault="00434366" w:rsidP="00434366">
      <w:pPr>
        <w:pStyle w:val="ListParagraph"/>
        <w:numPr>
          <w:ilvl w:val="0"/>
          <w:numId w:val="13"/>
        </w:numPr>
        <w:spacing w:after="0" w:line="276" w:lineRule="auto"/>
        <w:jc w:val="both"/>
        <w:rPr>
          <w:rStyle w:val="Strong"/>
          <w:rFonts w:ascii="Segoe UI" w:hAnsi="Segoe UI" w:cs="Segoe UI"/>
        </w:rPr>
      </w:pPr>
      <w:r w:rsidRPr="00060C98">
        <w:rPr>
          <w:rStyle w:val="Strong"/>
          <w:rFonts w:ascii="Segoe UI" w:hAnsi="Segoe UI" w:cs="Segoe UI"/>
        </w:rPr>
        <w:t>Employee training</w:t>
      </w:r>
    </w:p>
    <w:p w14:paraId="33FF29AC" w14:textId="77777777" w:rsidR="00434366" w:rsidRPr="00060C98" w:rsidRDefault="00434366" w:rsidP="00434366">
      <w:pPr>
        <w:numPr>
          <w:ilvl w:val="1"/>
          <w:numId w:val="13"/>
        </w:numPr>
        <w:tabs>
          <w:tab w:val="num" w:pos="935"/>
        </w:tabs>
        <w:spacing w:after="0" w:line="240" w:lineRule="auto"/>
        <w:ind w:left="1418"/>
        <w:contextualSpacing/>
        <w:jc w:val="both"/>
        <w:rPr>
          <w:rFonts w:ascii="Segoe UI" w:hAnsi="Segoe UI" w:cs="Segoe UI"/>
        </w:rPr>
      </w:pPr>
      <w:r w:rsidRPr="00060C98">
        <w:rPr>
          <w:rFonts w:ascii="Segoe UI" w:hAnsi="Segoe UI" w:cs="Segoe UI"/>
        </w:rPr>
        <w:t>You must attend the necessary safety and/or environment training courses within 3 months of appointment (or as soon as practicable thereafter).</w:t>
      </w:r>
    </w:p>
    <w:p w14:paraId="1B1E14A4" w14:textId="77777777" w:rsidR="00434366" w:rsidRPr="00060C98" w:rsidRDefault="00434366" w:rsidP="00434366">
      <w:pPr>
        <w:pStyle w:val="ListParagraph"/>
        <w:numPr>
          <w:ilvl w:val="0"/>
          <w:numId w:val="13"/>
        </w:numPr>
        <w:spacing w:after="0" w:line="240" w:lineRule="auto"/>
        <w:ind w:left="142" w:firstLine="0"/>
        <w:jc w:val="both"/>
        <w:rPr>
          <w:rFonts w:ascii="Segoe UI" w:hAnsi="Segoe UI" w:cs="Segoe UI"/>
          <w:b/>
        </w:rPr>
      </w:pPr>
      <w:r w:rsidRPr="00060C98">
        <w:rPr>
          <w:rFonts w:ascii="Segoe UI" w:hAnsi="Segoe UI" w:cs="Segoe UI"/>
          <w:b/>
        </w:rPr>
        <w:t>Planned Inspections</w:t>
      </w:r>
    </w:p>
    <w:p w14:paraId="6C0A9FA8" w14:textId="77777777" w:rsidR="00434366" w:rsidRPr="00060C98" w:rsidRDefault="00434366" w:rsidP="00434366">
      <w:pPr>
        <w:numPr>
          <w:ilvl w:val="1"/>
          <w:numId w:val="13"/>
        </w:numPr>
        <w:spacing w:after="0" w:line="240" w:lineRule="auto"/>
        <w:contextualSpacing/>
        <w:jc w:val="both"/>
        <w:rPr>
          <w:rFonts w:ascii="Segoe UI" w:hAnsi="Segoe UI" w:cs="Segoe UI"/>
          <w:b/>
        </w:rPr>
      </w:pPr>
      <w:r w:rsidRPr="00060C98">
        <w:rPr>
          <w:rFonts w:ascii="Segoe UI" w:hAnsi="Segoe UI" w:cs="Segoe UI"/>
        </w:rPr>
        <w:t xml:space="preserve">You must comply with the procedures which exist to remedy substandard acts and conditions found in the workplace. </w:t>
      </w:r>
    </w:p>
    <w:p w14:paraId="6E9BF1B1" w14:textId="77777777" w:rsidR="00434366" w:rsidRPr="00060C98" w:rsidRDefault="00434366" w:rsidP="00434366">
      <w:pPr>
        <w:pStyle w:val="ListParagraph"/>
        <w:numPr>
          <w:ilvl w:val="0"/>
          <w:numId w:val="13"/>
        </w:numPr>
        <w:spacing w:after="0" w:line="276" w:lineRule="auto"/>
        <w:ind w:left="142" w:firstLine="0"/>
        <w:jc w:val="both"/>
        <w:rPr>
          <w:rStyle w:val="Strong"/>
          <w:rFonts w:ascii="Segoe UI" w:hAnsi="Segoe UI" w:cs="Segoe UI"/>
        </w:rPr>
      </w:pPr>
      <w:r w:rsidRPr="00060C98">
        <w:rPr>
          <w:rStyle w:val="Strong"/>
          <w:rFonts w:ascii="Segoe UI" w:hAnsi="Segoe UI" w:cs="Segoe UI"/>
        </w:rPr>
        <w:t>Accident and incident investigation</w:t>
      </w:r>
    </w:p>
    <w:p w14:paraId="6F940D0F" w14:textId="77777777" w:rsidR="00434366" w:rsidRPr="00060C98" w:rsidRDefault="00434366" w:rsidP="00434366">
      <w:pPr>
        <w:numPr>
          <w:ilvl w:val="1"/>
          <w:numId w:val="13"/>
        </w:numPr>
        <w:spacing w:after="0" w:line="240" w:lineRule="auto"/>
        <w:ind w:left="1418"/>
        <w:jc w:val="both"/>
        <w:rPr>
          <w:rFonts w:ascii="Segoe UI" w:hAnsi="Segoe UI" w:cs="Segoe UI"/>
          <w:b/>
        </w:rPr>
      </w:pPr>
      <w:r w:rsidRPr="00060C98">
        <w:rPr>
          <w:rFonts w:ascii="Segoe UI" w:hAnsi="Segoe UI" w:cs="Segoe UI"/>
        </w:rPr>
        <w:t>You must ensure that all personal accidents and near misses are reported to your supervisor or Control as detailed on the health and safety notice board.</w:t>
      </w:r>
    </w:p>
    <w:p w14:paraId="1DC5D8BC" w14:textId="77777777" w:rsidR="00434366" w:rsidRPr="00060C98" w:rsidRDefault="00434366" w:rsidP="00434366">
      <w:pPr>
        <w:numPr>
          <w:ilvl w:val="1"/>
          <w:numId w:val="13"/>
        </w:numPr>
        <w:spacing w:after="0" w:line="240" w:lineRule="auto"/>
        <w:ind w:left="1418"/>
        <w:jc w:val="both"/>
        <w:rPr>
          <w:rFonts w:ascii="Segoe UI" w:hAnsi="Segoe UI" w:cs="Segoe UI"/>
          <w:b/>
        </w:rPr>
      </w:pPr>
      <w:r w:rsidRPr="00060C98">
        <w:rPr>
          <w:rFonts w:ascii="Segoe UI" w:hAnsi="Segoe UI" w:cs="Segoe UI"/>
        </w:rPr>
        <w:t>You must ensure that all personal accidents are reported and investigated as detailed in the Accident/Incident Reporting and Investigation standard.</w:t>
      </w:r>
    </w:p>
    <w:p w14:paraId="4A186782" w14:textId="77777777" w:rsidR="00434366" w:rsidRPr="00060C98" w:rsidRDefault="00434366" w:rsidP="00434366">
      <w:pPr>
        <w:numPr>
          <w:ilvl w:val="0"/>
          <w:numId w:val="13"/>
        </w:numPr>
        <w:spacing w:after="200" w:line="276" w:lineRule="auto"/>
        <w:ind w:left="426" w:hanging="284"/>
        <w:contextualSpacing/>
        <w:jc w:val="both"/>
        <w:rPr>
          <w:rFonts w:ascii="Segoe UI" w:hAnsi="Segoe UI" w:cs="Segoe UI"/>
          <w:b/>
        </w:rPr>
      </w:pPr>
      <w:r w:rsidRPr="00060C98">
        <w:rPr>
          <w:rFonts w:ascii="Segoe UI" w:hAnsi="Segoe UI" w:cs="Segoe UI"/>
          <w:b/>
        </w:rPr>
        <w:t>Emergency planning and Security</w:t>
      </w:r>
    </w:p>
    <w:p w14:paraId="2547BD72" w14:textId="77777777" w:rsidR="00434366" w:rsidRPr="00060C98" w:rsidRDefault="00434366" w:rsidP="00434366">
      <w:pPr>
        <w:numPr>
          <w:ilvl w:val="1"/>
          <w:numId w:val="13"/>
        </w:numPr>
        <w:spacing w:after="0" w:line="240" w:lineRule="auto"/>
        <w:contextualSpacing/>
        <w:jc w:val="both"/>
        <w:rPr>
          <w:rFonts w:ascii="Segoe UI" w:hAnsi="Segoe UI" w:cs="Segoe UI"/>
          <w:b/>
        </w:rPr>
      </w:pPr>
      <w:r w:rsidRPr="00060C98">
        <w:rPr>
          <w:rFonts w:ascii="Segoe UI" w:hAnsi="Segoe UI" w:cs="Segoe UI"/>
        </w:rPr>
        <w:t>When working at static locations you must ensure that you understand the local emergency plan at each location at which you are required to work.  Local emergency plans are detailed on safety notice boards.</w:t>
      </w:r>
    </w:p>
    <w:p w14:paraId="4C3B8260" w14:textId="77777777" w:rsidR="00434366" w:rsidRPr="00060C98" w:rsidRDefault="00434366" w:rsidP="00434366">
      <w:pPr>
        <w:numPr>
          <w:ilvl w:val="1"/>
          <w:numId w:val="13"/>
        </w:numPr>
        <w:spacing w:after="0" w:line="240" w:lineRule="auto"/>
        <w:contextualSpacing/>
        <w:jc w:val="both"/>
        <w:rPr>
          <w:rFonts w:ascii="Segoe UI" w:hAnsi="Segoe UI" w:cs="Segoe UI"/>
          <w:b/>
        </w:rPr>
      </w:pPr>
      <w:r w:rsidRPr="00060C98">
        <w:rPr>
          <w:rFonts w:ascii="Segoe UI" w:hAnsi="Segoe UI" w:cs="Segoe UI"/>
        </w:rPr>
        <w:t>You must understand and comply with your obligations regarding security checks, suspect packages, bomb threats and explosions as detailed in the Occupational Standards Manual.</w:t>
      </w:r>
    </w:p>
    <w:p w14:paraId="22056D0D" w14:textId="77777777" w:rsidR="00434366" w:rsidRPr="00060C98" w:rsidRDefault="00434366" w:rsidP="00434366">
      <w:pPr>
        <w:numPr>
          <w:ilvl w:val="0"/>
          <w:numId w:val="13"/>
        </w:numPr>
        <w:tabs>
          <w:tab w:val="left" w:pos="426"/>
        </w:tabs>
        <w:spacing w:after="0" w:line="240" w:lineRule="auto"/>
        <w:ind w:left="426" w:hanging="284"/>
        <w:jc w:val="both"/>
        <w:rPr>
          <w:rFonts w:ascii="Segoe UI" w:hAnsi="Segoe UI" w:cs="Segoe UI"/>
          <w:b/>
        </w:rPr>
      </w:pPr>
      <w:r w:rsidRPr="00060C98">
        <w:rPr>
          <w:rFonts w:ascii="Segoe UI" w:hAnsi="Segoe UI" w:cs="Segoe UI"/>
          <w:b/>
        </w:rPr>
        <w:t>Rules Competencies, Permits and Licences</w:t>
      </w:r>
    </w:p>
    <w:p w14:paraId="45354CD6"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w:t>
      </w:r>
      <w:proofErr w:type="gramStart"/>
      <w:r w:rsidRPr="00060C98">
        <w:rPr>
          <w:rFonts w:ascii="Segoe UI" w:hAnsi="Segoe UI" w:cs="Segoe UI"/>
        </w:rPr>
        <w:t>regulations</w:t>
      </w:r>
      <w:proofErr w:type="gramEnd"/>
      <w:r w:rsidRPr="00060C98">
        <w:rPr>
          <w:rFonts w:ascii="Segoe UI" w:hAnsi="Segoe UI" w:cs="Segoe UI"/>
        </w:rPr>
        <w:t xml:space="preserve"> and instructions for the post that you hold.  </w:t>
      </w:r>
    </w:p>
    <w:p w14:paraId="28D181AA"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be in possession of the necessary publications, as detailed by your manager or supervisor before you take up your post.</w:t>
      </w:r>
    </w:p>
    <w:p w14:paraId="08681B05"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 xml:space="preserve">You may be required to drive motor vehicles owned, hired, or leased by West Midland Trains. You must not do so unless in possession of a valid license appropriate to the vehicle being driven. You must be insured to use that vehicle and fully comply with the Authority to Drive procedures, carrying the appropriate authority card. </w:t>
      </w:r>
    </w:p>
    <w:p w14:paraId="1CE15481" w14:textId="77777777" w:rsidR="00434366" w:rsidRPr="00060C98" w:rsidRDefault="00434366" w:rsidP="00434366">
      <w:pPr>
        <w:numPr>
          <w:ilvl w:val="0"/>
          <w:numId w:val="13"/>
        </w:numPr>
        <w:spacing w:after="0" w:line="240" w:lineRule="auto"/>
        <w:ind w:left="426"/>
        <w:jc w:val="both"/>
        <w:rPr>
          <w:rFonts w:ascii="Segoe UI" w:hAnsi="Segoe UI" w:cs="Segoe UI"/>
          <w:b/>
        </w:rPr>
      </w:pPr>
      <w:r w:rsidRPr="00060C98">
        <w:rPr>
          <w:rFonts w:ascii="Segoe UI" w:hAnsi="Segoe UI" w:cs="Segoe UI"/>
          <w:b/>
        </w:rPr>
        <w:t>Communications</w:t>
      </w:r>
    </w:p>
    <w:p w14:paraId="0B73897F"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ensure that you attend regular briefings which cover safety and environmental issues.</w:t>
      </w:r>
    </w:p>
    <w:p w14:paraId="6A6E7C30"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attend any local job induction training session on your first day at a new location.</w:t>
      </w:r>
    </w:p>
    <w:p w14:paraId="2B9F4057" w14:textId="77777777" w:rsidR="00434366" w:rsidRPr="00060C98" w:rsidRDefault="00434366" w:rsidP="00434366">
      <w:pPr>
        <w:numPr>
          <w:ilvl w:val="0"/>
          <w:numId w:val="13"/>
        </w:numPr>
        <w:spacing w:after="0" w:line="276" w:lineRule="auto"/>
        <w:ind w:left="426"/>
        <w:contextualSpacing/>
        <w:jc w:val="both"/>
        <w:rPr>
          <w:rStyle w:val="Strong"/>
          <w:rFonts w:ascii="Segoe UI" w:hAnsi="Segoe UI" w:cs="Segoe UI"/>
        </w:rPr>
      </w:pPr>
      <w:r w:rsidRPr="00060C98">
        <w:rPr>
          <w:rStyle w:val="Strong"/>
          <w:rFonts w:ascii="Segoe UI" w:hAnsi="Segoe UI" w:cs="Segoe UI"/>
        </w:rPr>
        <w:t>Auditing and safety Check</w:t>
      </w:r>
    </w:p>
    <w:p w14:paraId="17740999"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ensure that substandard conditions found by you in workplaces are reported to the appropriate line manager or Control without delay.</w:t>
      </w:r>
    </w:p>
    <w:p w14:paraId="59A0EAB4"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ensure that any practices undertaken that do not align to current policies or standards are reported to your Line Manager or Control without delay.</w:t>
      </w:r>
    </w:p>
    <w:p w14:paraId="0D58D71B" w14:textId="77777777" w:rsidR="00434366" w:rsidRPr="00060C98" w:rsidRDefault="00434366" w:rsidP="00434366">
      <w:pPr>
        <w:numPr>
          <w:ilvl w:val="0"/>
          <w:numId w:val="13"/>
        </w:numPr>
        <w:spacing w:after="0" w:line="240" w:lineRule="auto"/>
        <w:ind w:left="426" w:hanging="426"/>
        <w:jc w:val="both"/>
        <w:rPr>
          <w:rFonts w:ascii="Segoe UI" w:hAnsi="Segoe UI" w:cs="Segoe UI"/>
        </w:rPr>
      </w:pPr>
      <w:r w:rsidRPr="00060C98">
        <w:rPr>
          <w:rFonts w:ascii="Segoe UI" w:hAnsi="Segoe UI" w:cs="Segoe UI"/>
          <w:b/>
        </w:rPr>
        <w:t>Promotion of Environment &amp; Safety Issues</w:t>
      </w:r>
    </w:p>
    <w:p w14:paraId="68E5DE76" w14:textId="7BAC261C" w:rsidR="00434366" w:rsidRPr="00E84A45" w:rsidRDefault="00434366" w:rsidP="0016307A">
      <w:pPr>
        <w:numPr>
          <w:ilvl w:val="1"/>
          <w:numId w:val="13"/>
        </w:numPr>
        <w:spacing w:after="0" w:line="240" w:lineRule="auto"/>
        <w:jc w:val="both"/>
        <w:rPr>
          <w:rFonts w:ascii="Segoe UI" w:hAnsi="Segoe UI" w:cs="Segoe UI"/>
        </w:rPr>
      </w:pPr>
      <w:r w:rsidRPr="00E84A45">
        <w:rPr>
          <w:rFonts w:ascii="Segoe UI" w:hAnsi="Segoe UI" w:cs="Segoe UI"/>
        </w:rPr>
        <w:lastRenderedPageBreak/>
        <w:t>You must ensure that you are aware of the location and are familiar with the contents of the safety and environment notice board.</w:t>
      </w:r>
    </w:p>
    <w:p w14:paraId="559452D2" w14:textId="77777777" w:rsidR="00434366" w:rsidRPr="00060C98" w:rsidRDefault="00434366" w:rsidP="00434366">
      <w:pPr>
        <w:numPr>
          <w:ilvl w:val="0"/>
          <w:numId w:val="13"/>
        </w:numPr>
        <w:tabs>
          <w:tab w:val="num" w:pos="426"/>
        </w:tabs>
        <w:spacing w:after="0" w:line="240" w:lineRule="auto"/>
        <w:ind w:left="426" w:hanging="426"/>
        <w:jc w:val="both"/>
        <w:rPr>
          <w:rFonts w:ascii="Segoe UI" w:hAnsi="Segoe UI" w:cs="Segoe UI"/>
          <w:b/>
        </w:rPr>
      </w:pPr>
      <w:r w:rsidRPr="00060C98">
        <w:rPr>
          <w:rFonts w:ascii="Segoe UI" w:hAnsi="Segoe UI" w:cs="Segoe UI"/>
          <w:b/>
        </w:rPr>
        <w:t>Health Controls</w:t>
      </w:r>
    </w:p>
    <w:p w14:paraId="363A2917"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understand and comply with the alcohol and drugs policy as detailed in OCC-205 Alcohol and Drugs and other policy documents.</w:t>
      </w:r>
    </w:p>
    <w:p w14:paraId="70473949"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 xml:space="preserve">You must understand and comply with the standard for Control </w:t>
      </w:r>
      <w:proofErr w:type="gramStart"/>
      <w:r w:rsidRPr="00060C98">
        <w:rPr>
          <w:rFonts w:ascii="Segoe UI" w:hAnsi="Segoe UI" w:cs="Segoe UI"/>
        </w:rPr>
        <w:t>Of</w:t>
      </w:r>
      <w:proofErr w:type="gramEnd"/>
      <w:r w:rsidRPr="00060C98">
        <w:rPr>
          <w:rFonts w:ascii="Segoe UI" w:hAnsi="Segoe UI" w:cs="Segoe UI"/>
        </w:rPr>
        <w:t xml:space="preserve"> Substances Hazardous to Health (COSHH).</w:t>
      </w:r>
    </w:p>
    <w:p w14:paraId="776D8EDE"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understand and comply with the standard for Control of Asbestos.</w:t>
      </w:r>
    </w:p>
    <w:p w14:paraId="410EC379"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understand and comply with company standards for management of cases of occupational ill health.</w:t>
      </w:r>
    </w:p>
    <w:p w14:paraId="6E6DD74A"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understand and comply with the standard for Staff Care and Support System (SCASS).</w:t>
      </w:r>
    </w:p>
    <w:p w14:paraId="06E92607" w14:textId="77777777" w:rsidR="00434366" w:rsidRPr="00060C98" w:rsidRDefault="00434366" w:rsidP="00434366">
      <w:pPr>
        <w:numPr>
          <w:ilvl w:val="0"/>
          <w:numId w:val="13"/>
        </w:numPr>
        <w:spacing w:after="0" w:line="240" w:lineRule="auto"/>
        <w:ind w:left="426" w:hanging="426"/>
        <w:contextualSpacing/>
        <w:jc w:val="both"/>
        <w:rPr>
          <w:rFonts w:ascii="Segoe UI" w:hAnsi="Segoe UI" w:cs="Segoe UI"/>
        </w:rPr>
      </w:pPr>
      <w:r w:rsidRPr="00060C98">
        <w:rPr>
          <w:rFonts w:ascii="Segoe UI" w:hAnsi="Segoe UI" w:cs="Segoe UI"/>
          <w:b/>
        </w:rPr>
        <w:t>Personal Protective Equipment (PPE)</w:t>
      </w:r>
    </w:p>
    <w:p w14:paraId="39647CA3" w14:textId="77777777" w:rsidR="00434366" w:rsidRPr="00060C98" w:rsidRDefault="00434366" w:rsidP="00434366">
      <w:pPr>
        <w:numPr>
          <w:ilvl w:val="1"/>
          <w:numId w:val="13"/>
        </w:numPr>
        <w:tabs>
          <w:tab w:val="num" w:pos="1418"/>
        </w:tabs>
        <w:spacing w:after="0" w:line="240" w:lineRule="auto"/>
        <w:contextualSpacing/>
        <w:jc w:val="both"/>
        <w:rPr>
          <w:rFonts w:ascii="Segoe UI" w:hAnsi="Segoe UI" w:cs="Segoe UI"/>
        </w:rPr>
      </w:pPr>
      <w:r w:rsidRPr="00060C98">
        <w:rPr>
          <w:rFonts w:ascii="Segoe UI" w:hAnsi="Segoe UI" w:cs="Segoe UI"/>
        </w:rPr>
        <w:t>You are responsible for wearing the required PPE as directed by the local manager or supervisor when visiting locations where it is required.</w:t>
      </w:r>
    </w:p>
    <w:p w14:paraId="5F0E457E" w14:textId="77777777" w:rsidR="00434366" w:rsidRPr="00060C98" w:rsidRDefault="00434366" w:rsidP="00434366">
      <w:pPr>
        <w:numPr>
          <w:ilvl w:val="1"/>
          <w:numId w:val="13"/>
        </w:numPr>
        <w:tabs>
          <w:tab w:val="num" w:pos="1418"/>
        </w:tabs>
        <w:spacing w:after="0" w:line="240" w:lineRule="auto"/>
        <w:contextualSpacing/>
        <w:jc w:val="both"/>
        <w:rPr>
          <w:rFonts w:ascii="Segoe UI" w:hAnsi="Segoe UI" w:cs="Segoe UI"/>
        </w:rPr>
      </w:pPr>
      <w:r w:rsidRPr="00060C98">
        <w:rPr>
          <w:rFonts w:ascii="Segoe UI" w:hAnsi="Segoe UI" w:cs="Segoe UI"/>
        </w:rPr>
        <w:t>You will be issued with PPE on a personal basis.</w:t>
      </w:r>
    </w:p>
    <w:p w14:paraId="418CC92A" w14:textId="77777777" w:rsidR="00434366" w:rsidRPr="00060C98" w:rsidRDefault="00434366" w:rsidP="00434366">
      <w:pPr>
        <w:numPr>
          <w:ilvl w:val="0"/>
          <w:numId w:val="13"/>
        </w:numPr>
        <w:spacing w:after="0" w:line="240" w:lineRule="auto"/>
        <w:ind w:left="426" w:hanging="426"/>
        <w:jc w:val="both"/>
        <w:rPr>
          <w:rFonts w:ascii="Segoe UI" w:hAnsi="Segoe UI" w:cs="Segoe UI"/>
          <w:b/>
        </w:rPr>
      </w:pPr>
      <w:r w:rsidRPr="00060C98">
        <w:rPr>
          <w:rFonts w:ascii="Segoe UI" w:hAnsi="Segoe UI" w:cs="Segoe UI"/>
          <w:b/>
        </w:rPr>
        <w:t>Purchasing, Procurement and Management of Contractors</w:t>
      </w:r>
    </w:p>
    <w:p w14:paraId="510E3AA8"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understand and comply with the company standards for purchasing, procurement and stores provision as produced by the Head of Procurement.</w:t>
      </w:r>
    </w:p>
    <w:p w14:paraId="29ED162D"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You must understand and comply with the company standard for managing contractors.</w:t>
      </w:r>
    </w:p>
    <w:p w14:paraId="07787958" w14:textId="77777777" w:rsidR="00434366" w:rsidRPr="00060C98" w:rsidRDefault="00434366" w:rsidP="00434366">
      <w:pPr>
        <w:numPr>
          <w:ilvl w:val="0"/>
          <w:numId w:val="13"/>
        </w:numPr>
        <w:spacing w:after="0" w:line="240" w:lineRule="auto"/>
        <w:ind w:left="426" w:hanging="426"/>
        <w:jc w:val="both"/>
        <w:rPr>
          <w:rFonts w:ascii="Segoe UI" w:hAnsi="Segoe UI" w:cs="Segoe UI"/>
          <w:b/>
        </w:rPr>
      </w:pPr>
      <w:r w:rsidRPr="00060C98">
        <w:rPr>
          <w:rFonts w:ascii="Segoe UI" w:hAnsi="Segoe UI" w:cs="Segoe UI"/>
          <w:b/>
        </w:rPr>
        <w:t>Environment</w:t>
      </w:r>
    </w:p>
    <w:p w14:paraId="33D3D2E7" w14:textId="77777777" w:rsidR="00434366" w:rsidRPr="00060C98" w:rsidRDefault="00434366" w:rsidP="00434366">
      <w:pPr>
        <w:numPr>
          <w:ilvl w:val="1"/>
          <w:numId w:val="13"/>
        </w:numPr>
        <w:spacing w:after="0" w:line="240" w:lineRule="auto"/>
        <w:jc w:val="both"/>
        <w:rPr>
          <w:rFonts w:ascii="Segoe UI" w:hAnsi="Segoe UI" w:cs="Segoe UI"/>
        </w:rPr>
      </w:pPr>
      <w:r w:rsidRPr="00060C98">
        <w:rPr>
          <w:rFonts w:ascii="Segoe UI" w:hAnsi="Segoe UI" w:cs="Segoe UI"/>
        </w:rPr>
        <w:t xml:space="preserve">Where your role has an impact on the Environment you must ensure that you are familiar with the contents of all relevant Environmental standards, including but not limited to the Environmental &amp; Energy Management System Manual.  </w:t>
      </w:r>
    </w:p>
    <w:p w14:paraId="604EA8A8" w14:textId="77777777" w:rsidR="00434366" w:rsidRPr="00060C98" w:rsidRDefault="00434366" w:rsidP="00434366">
      <w:pPr>
        <w:pStyle w:val="Heading2"/>
        <w:jc w:val="both"/>
        <w:rPr>
          <w:rFonts w:ascii="Segoe UI" w:hAnsi="Segoe UI" w:cs="Segoe UI"/>
          <w:sz w:val="22"/>
          <w:szCs w:val="22"/>
        </w:rPr>
      </w:pPr>
      <w:r w:rsidRPr="00060C98">
        <w:rPr>
          <w:rFonts w:ascii="Segoe UI" w:hAnsi="Segoe UI" w:cs="Segoe UI"/>
          <w:sz w:val="22"/>
          <w:szCs w:val="22"/>
        </w:rPr>
        <w:br w:type="page"/>
      </w:r>
      <w:r w:rsidRPr="00060C98">
        <w:rPr>
          <w:rFonts w:ascii="Segoe UI" w:hAnsi="Segoe UI" w:cs="Segoe UI"/>
          <w:sz w:val="22"/>
          <w:szCs w:val="22"/>
        </w:rPr>
        <w:lastRenderedPageBreak/>
        <w:t>Specific Responsibilities</w:t>
      </w:r>
    </w:p>
    <w:p w14:paraId="44A90C79" w14:textId="77777777" w:rsidR="00434366" w:rsidRPr="00060C98" w:rsidRDefault="00434366" w:rsidP="00434366">
      <w:pPr>
        <w:jc w:val="both"/>
        <w:rPr>
          <w:rFonts w:ascii="Segoe UI" w:hAnsi="Segoe UI" w:cs="Segoe UI"/>
        </w:rPr>
      </w:pPr>
      <w:r w:rsidRPr="00060C98">
        <w:rPr>
          <w:rFonts w:ascii="Segoe UI" w:hAnsi="Segoe UI" w:cs="Segoe UI"/>
        </w:rPr>
        <w:t>Your specific safety and environmental responsibilities are set out below, in sections which correspond with the safety management system.</w:t>
      </w:r>
    </w:p>
    <w:p w14:paraId="391FA077" w14:textId="77777777" w:rsidR="00434366" w:rsidRPr="00060C98" w:rsidRDefault="00434366" w:rsidP="00434366">
      <w:pPr>
        <w:pStyle w:val="Heading2"/>
        <w:jc w:val="both"/>
        <w:rPr>
          <w:rFonts w:ascii="Segoe UI" w:hAnsi="Segoe UI" w:cs="Segoe UI"/>
          <w:sz w:val="22"/>
          <w:szCs w:val="22"/>
        </w:rPr>
      </w:pPr>
      <w:r w:rsidRPr="00060C98">
        <w:rPr>
          <w:rFonts w:ascii="Segoe UI" w:hAnsi="Segoe UI" w:cs="Segoe UI"/>
          <w:sz w:val="22"/>
          <w:szCs w:val="22"/>
        </w:rPr>
        <w:t>Safety Responsibility Statement Acceptance</w:t>
      </w:r>
    </w:p>
    <w:p w14:paraId="0D5BB778" w14:textId="77777777" w:rsidR="00434366" w:rsidRPr="00060C98" w:rsidRDefault="00434366" w:rsidP="00434366">
      <w:pPr>
        <w:jc w:val="both"/>
        <w:rPr>
          <w:rFonts w:ascii="Segoe UI" w:hAnsi="Segoe UI" w:cs="Segoe UI"/>
        </w:rPr>
      </w:pPr>
      <w:r w:rsidRPr="00060C98">
        <w:rPr>
          <w:rFonts w:ascii="Segoe UI" w:hAnsi="Segoe UI" w:cs="Segoe UI"/>
        </w:rPr>
        <w:t>I acknowledge the receipt of the job description and statement of the safety and environment responsibilities associated with my post. I understand these responsibilities, which have been explained to me. Training needs have been identified and agreed.</w:t>
      </w:r>
    </w:p>
    <w:p w14:paraId="129A3FF4" w14:textId="77777777" w:rsidR="00434366" w:rsidRPr="00060C98" w:rsidRDefault="00434366" w:rsidP="00434366">
      <w:pPr>
        <w:jc w:val="both"/>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060C98" w14:paraId="0BDA706E" w14:textId="77777777" w:rsidTr="00DC2050">
        <w:trPr>
          <w:trHeight w:val="389"/>
        </w:trPr>
        <w:tc>
          <w:tcPr>
            <w:tcW w:w="956" w:type="dxa"/>
            <w:shd w:val="clear" w:color="auto" w:fill="auto"/>
            <w:vAlign w:val="center"/>
          </w:tcPr>
          <w:p w14:paraId="42942073"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Signed:</w:t>
            </w:r>
          </w:p>
        </w:tc>
        <w:tc>
          <w:tcPr>
            <w:tcW w:w="3392" w:type="dxa"/>
            <w:shd w:val="clear" w:color="auto" w:fill="auto"/>
            <w:vAlign w:val="center"/>
          </w:tcPr>
          <w:p w14:paraId="47ADA715" w14:textId="77777777" w:rsidR="00434366" w:rsidRPr="00060C98" w:rsidRDefault="00434366" w:rsidP="00DC2050">
            <w:pPr>
              <w:spacing w:after="200" w:line="276" w:lineRule="auto"/>
              <w:jc w:val="both"/>
              <w:rPr>
                <w:rFonts w:ascii="Segoe UI" w:hAnsi="Segoe UI" w:cs="Segoe UI"/>
              </w:rPr>
            </w:pPr>
          </w:p>
        </w:tc>
        <w:tc>
          <w:tcPr>
            <w:tcW w:w="1272" w:type="dxa"/>
            <w:shd w:val="clear" w:color="auto" w:fill="auto"/>
            <w:vAlign w:val="center"/>
          </w:tcPr>
          <w:p w14:paraId="6BEF9928"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Job title:</w:t>
            </w:r>
          </w:p>
        </w:tc>
        <w:tc>
          <w:tcPr>
            <w:tcW w:w="3594" w:type="dxa"/>
            <w:shd w:val="clear" w:color="auto" w:fill="auto"/>
            <w:vAlign w:val="center"/>
          </w:tcPr>
          <w:p w14:paraId="61D38D23" w14:textId="77777777" w:rsidR="00434366" w:rsidRPr="00060C98" w:rsidRDefault="00434366" w:rsidP="00DC2050">
            <w:pPr>
              <w:spacing w:after="200" w:line="276" w:lineRule="auto"/>
              <w:jc w:val="both"/>
              <w:rPr>
                <w:rFonts w:ascii="Segoe UI" w:hAnsi="Segoe UI" w:cs="Segoe UI"/>
              </w:rPr>
            </w:pPr>
          </w:p>
        </w:tc>
      </w:tr>
      <w:tr w:rsidR="00434366" w:rsidRPr="00060C98" w14:paraId="2B756AEC" w14:textId="77777777" w:rsidTr="00DC2050">
        <w:trPr>
          <w:trHeight w:val="368"/>
        </w:trPr>
        <w:tc>
          <w:tcPr>
            <w:tcW w:w="956" w:type="dxa"/>
            <w:shd w:val="clear" w:color="auto" w:fill="auto"/>
            <w:vAlign w:val="center"/>
          </w:tcPr>
          <w:p w14:paraId="5617D0F9"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Name:</w:t>
            </w:r>
          </w:p>
        </w:tc>
        <w:tc>
          <w:tcPr>
            <w:tcW w:w="3392" w:type="dxa"/>
            <w:shd w:val="clear" w:color="auto" w:fill="auto"/>
            <w:vAlign w:val="center"/>
          </w:tcPr>
          <w:p w14:paraId="6AB8D651" w14:textId="77777777" w:rsidR="00434366" w:rsidRPr="00060C98" w:rsidRDefault="00434366" w:rsidP="00DC2050">
            <w:pPr>
              <w:spacing w:after="200" w:line="276" w:lineRule="auto"/>
              <w:jc w:val="both"/>
              <w:rPr>
                <w:rFonts w:ascii="Segoe UI" w:hAnsi="Segoe UI" w:cs="Segoe UI"/>
              </w:rPr>
            </w:pPr>
          </w:p>
        </w:tc>
        <w:tc>
          <w:tcPr>
            <w:tcW w:w="1272" w:type="dxa"/>
            <w:shd w:val="clear" w:color="auto" w:fill="auto"/>
            <w:vAlign w:val="center"/>
          </w:tcPr>
          <w:p w14:paraId="5002D6EA"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Location:</w:t>
            </w:r>
          </w:p>
        </w:tc>
        <w:tc>
          <w:tcPr>
            <w:tcW w:w="3594" w:type="dxa"/>
            <w:shd w:val="clear" w:color="auto" w:fill="auto"/>
            <w:vAlign w:val="center"/>
          </w:tcPr>
          <w:p w14:paraId="17FBA1A8" w14:textId="77777777" w:rsidR="00434366" w:rsidRPr="00060C98" w:rsidRDefault="00434366" w:rsidP="00DC2050">
            <w:pPr>
              <w:spacing w:after="200" w:line="276" w:lineRule="auto"/>
              <w:jc w:val="both"/>
              <w:rPr>
                <w:rFonts w:ascii="Segoe UI" w:hAnsi="Segoe UI" w:cs="Segoe UI"/>
              </w:rPr>
            </w:pPr>
          </w:p>
        </w:tc>
      </w:tr>
      <w:tr w:rsidR="00434366" w:rsidRPr="00060C98" w14:paraId="798BC69B" w14:textId="77777777" w:rsidTr="00DC2050">
        <w:trPr>
          <w:trHeight w:val="389"/>
        </w:trPr>
        <w:tc>
          <w:tcPr>
            <w:tcW w:w="956" w:type="dxa"/>
            <w:shd w:val="clear" w:color="auto" w:fill="auto"/>
            <w:vAlign w:val="center"/>
          </w:tcPr>
          <w:p w14:paraId="52939EC0"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Date:</w:t>
            </w:r>
          </w:p>
        </w:tc>
        <w:tc>
          <w:tcPr>
            <w:tcW w:w="3392" w:type="dxa"/>
            <w:shd w:val="clear" w:color="auto" w:fill="auto"/>
            <w:vAlign w:val="center"/>
          </w:tcPr>
          <w:p w14:paraId="043DFC60" w14:textId="77777777" w:rsidR="00434366" w:rsidRPr="00060C98" w:rsidRDefault="00434366" w:rsidP="00DC2050">
            <w:pPr>
              <w:spacing w:after="200" w:line="276" w:lineRule="auto"/>
              <w:jc w:val="both"/>
              <w:rPr>
                <w:rFonts w:ascii="Segoe UI" w:hAnsi="Segoe UI" w:cs="Segoe UI"/>
              </w:rPr>
            </w:pPr>
          </w:p>
        </w:tc>
        <w:tc>
          <w:tcPr>
            <w:tcW w:w="1272" w:type="dxa"/>
            <w:shd w:val="clear" w:color="auto" w:fill="auto"/>
            <w:vAlign w:val="center"/>
          </w:tcPr>
          <w:p w14:paraId="5907B36F" w14:textId="77777777" w:rsidR="00434366" w:rsidRPr="00060C98" w:rsidRDefault="00434366" w:rsidP="00DC2050">
            <w:pPr>
              <w:spacing w:after="200" w:line="276" w:lineRule="auto"/>
              <w:jc w:val="both"/>
              <w:rPr>
                <w:rFonts w:ascii="Segoe UI" w:hAnsi="Segoe UI" w:cs="Segoe UI"/>
              </w:rPr>
            </w:pPr>
          </w:p>
        </w:tc>
        <w:tc>
          <w:tcPr>
            <w:tcW w:w="3594" w:type="dxa"/>
            <w:shd w:val="clear" w:color="auto" w:fill="auto"/>
            <w:vAlign w:val="center"/>
          </w:tcPr>
          <w:p w14:paraId="177B8AE2" w14:textId="77777777" w:rsidR="00434366" w:rsidRPr="00060C98" w:rsidRDefault="00434366" w:rsidP="00DC2050">
            <w:pPr>
              <w:spacing w:after="200" w:line="276" w:lineRule="auto"/>
              <w:jc w:val="both"/>
              <w:rPr>
                <w:rFonts w:ascii="Segoe UI" w:hAnsi="Segoe UI" w:cs="Segoe UI"/>
              </w:rPr>
            </w:pPr>
          </w:p>
        </w:tc>
      </w:tr>
    </w:tbl>
    <w:p w14:paraId="024F2598" w14:textId="77777777" w:rsidR="00434366" w:rsidRPr="00060C98" w:rsidRDefault="00434366" w:rsidP="00434366">
      <w:pPr>
        <w:jc w:val="both"/>
        <w:rPr>
          <w:rFonts w:ascii="Segoe UI" w:hAnsi="Segoe UI" w:cs="Segoe UI"/>
        </w:rPr>
      </w:pPr>
    </w:p>
    <w:p w14:paraId="3161E04E" w14:textId="77777777" w:rsidR="00434366" w:rsidRPr="00060C98" w:rsidRDefault="00434366" w:rsidP="00434366">
      <w:pPr>
        <w:jc w:val="both"/>
        <w:rPr>
          <w:rFonts w:ascii="Segoe UI" w:hAnsi="Segoe UI" w:cs="Segoe UI"/>
        </w:rPr>
      </w:pPr>
      <w:r w:rsidRPr="00060C98">
        <w:rPr>
          <w:rFonts w:ascii="Segoe UI" w:hAnsi="Segoe UI" w:cs="Segoe UI"/>
        </w:rPr>
        <w:t xml:space="preserve">I have explained the Safety and Environmental Responsibilities associated with the role of </w:t>
      </w:r>
      <w:r w:rsidRPr="00060C98">
        <w:rPr>
          <w:rFonts w:ascii="Segoe UI" w:hAnsi="Segoe UI" w:cs="Segoe UI"/>
          <w:i/>
        </w:rPr>
        <w:t>(insert role title)</w:t>
      </w:r>
      <w:r w:rsidRPr="00060C98">
        <w:rPr>
          <w:rFonts w:ascii="Segoe UI" w:hAnsi="Segoe UI" w:cs="Segoe UI"/>
        </w:rPr>
        <w:t xml:space="preserve"> to the role holder and am satisfied that they understand these responsibilities. Training needs have been identified and timescales for such training have been identified.</w:t>
      </w:r>
    </w:p>
    <w:p w14:paraId="12E6F100" w14:textId="77777777" w:rsidR="00434366" w:rsidRPr="00060C98" w:rsidRDefault="00434366" w:rsidP="00434366">
      <w:pPr>
        <w:jc w:val="both"/>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060C98" w14:paraId="37F39B2D" w14:textId="77777777" w:rsidTr="00DC2050">
        <w:trPr>
          <w:trHeight w:val="389"/>
        </w:trPr>
        <w:tc>
          <w:tcPr>
            <w:tcW w:w="956" w:type="dxa"/>
            <w:shd w:val="clear" w:color="auto" w:fill="auto"/>
            <w:vAlign w:val="center"/>
          </w:tcPr>
          <w:p w14:paraId="40B83D41"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Signed:</w:t>
            </w:r>
          </w:p>
        </w:tc>
        <w:tc>
          <w:tcPr>
            <w:tcW w:w="3392" w:type="dxa"/>
            <w:shd w:val="clear" w:color="auto" w:fill="auto"/>
            <w:vAlign w:val="center"/>
          </w:tcPr>
          <w:p w14:paraId="7712BF8D" w14:textId="77777777" w:rsidR="00434366" w:rsidRPr="00060C98" w:rsidRDefault="00434366" w:rsidP="00DC2050">
            <w:pPr>
              <w:spacing w:after="200" w:line="276" w:lineRule="auto"/>
              <w:jc w:val="both"/>
              <w:rPr>
                <w:rFonts w:ascii="Segoe UI" w:hAnsi="Segoe UI" w:cs="Segoe UI"/>
              </w:rPr>
            </w:pPr>
          </w:p>
        </w:tc>
        <w:tc>
          <w:tcPr>
            <w:tcW w:w="1272" w:type="dxa"/>
            <w:shd w:val="clear" w:color="auto" w:fill="auto"/>
            <w:vAlign w:val="center"/>
          </w:tcPr>
          <w:p w14:paraId="254B755E"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Job title:</w:t>
            </w:r>
          </w:p>
        </w:tc>
        <w:tc>
          <w:tcPr>
            <w:tcW w:w="3594" w:type="dxa"/>
            <w:shd w:val="clear" w:color="auto" w:fill="auto"/>
            <w:vAlign w:val="center"/>
          </w:tcPr>
          <w:p w14:paraId="5AE2556A" w14:textId="77777777" w:rsidR="00434366" w:rsidRPr="00060C98" w:rsidRDefault="00434366" w:rsidP="00DC2050">
            <w:pPr>
              <w:spacing w:after="200" w:line="276" w:lineRule="auto"/>
              <w:jc w:val="both"/>
              <w:rPr>
                <w:rFonts w:ascii="Segoe UI" w:hAnsi="Segoe UI" w:cs="Segoe UI"/>
              </w:rPr>
            </w:pPr>
          </w:p>
        </w:tc>
      </w:tr>
      <w:tr w:rsidR="00434366" w:rsidRPr="00060C98" w14:paraId="695A681C" w14:textId="77777777" w:rsidTr="00DC2050">
        <w:trPr>
          <w:trHeight w:val="368"/>
        </w:trPr>
        <w:tc>
          <w:tcPr>
            <w:tcW w:w="956" w:type="dxa"/>
            <w:shd w:val="clear" w:color="auto" w:fill="auto"/>
            <w:vAlign w:val="center"/>
          </w:tcPr>
          <w:p w14:paraId="1794D4C2"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Name:</w:t>
            </w:r>
          </w:p>
        </w:tc>
        <w:tc>
          <w:tcPr>
            <w:tcW w:w="3392" w:type="dxa"/>
            <w:shd w:val="clear" w:color="auto" w:fill="auto"/>
            <w:vAlign w:val="center"/>
          </w:tcPr>
          <w:p w14:paraId="43B2CDEC" w14:textId="77777777" w:rsidR="00434366" w:rsidRPr="00060C98" w:rsidRDefault="00434366" w:rsidP="00DC2050">
            <w:pPr>
              <w:spacing w:after="200" w:line="276" w:lineRule="auto"/>
              <w:jc w:val="both"/>
              <w:rPr>
                <w:rFonts w:ascii="Segoe UI" w:hAnsi="Segoe UI" w:cs="Segoe UI"/>
              </w:rPr>
            </w:pPr>
          </w:p>
        </w:tc>
        <w:tc>
          <w:tcPr>
            <w:tcW w:w="1272" w:type="dxa"/>
            <w:shd w:val="clear" w:color="auto" w:fill="auto"/>
            <w:vAlign w:val="center"/>
          </w:tcPr>
          <w:p w14:paraId="3D92C075"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Location:</w:t>
            </w:r>
          </w:p>
        </w:tc>
        <w:tc>
          <w:tcPr>
            <w:tcW w:w="3594" w:type="dxa"/>
            <w:shd w:val="clear" w:color="auto" w:fill="auto"/>
            <w:vAlign w:val="center"/>
          </w:tcPr>
          <w:p w14:paraId="41EE2DA8" w14:textId="77777777" w:rsidR="00434366" w:rsidRPr="00060C98" w:rsidRDefault="00434366" w:rsidP="00DC2050">
            <w:pPr>
              <w:spacing w:after="200" w:line="276" w:lineRule="auto"/>
              <w:jc w:val="both"/>
              <w:rPr>
                <w:rFonts w:ascii="Segoe UI" w:hAnsi="Segoe UI" w:cs="Segoe UI"/>
              </w:rPr>
            </w:pPr>
          </w:p>
        </w:tc>
      </w:tr>
      <w:tr w:rsidR="00434366" w:rsidRPr="00060C98" w14:paraId="28F13A2A" w14:textId="77777777" w:rsidTr="00DC2050">
        <w:trPr>
          <w:trHeight w:val="389"/>
        </w:trPr>
        <w:tc>
          <w:tcPr>
            <w:tcW w:w="956" w:type="dxa"/>
            <w:shd w:val="clear" w:color="auto" w:fill="auto"/>
            <w:vAlign w:val="center"/>
          </w:tcPr>
          <w:p w14:paraId="4C58F175" w14:textId="77777777" w:rsidR="00434366" w:rsidRPr="00060C98" w:rsidRDefault="00434366" w:rsidP="00DC2050">
            <w:pPr>
              <w:spacing w:after="200" w:line="276" w:lineRule="auto"/>
              <w:jc w:val="both"/>
              <w:rPr>
                <w:rFonts w:ascii="Segoe UI" w:hAnsi="Segoe UI" w:cs="Segoe UI"/>
              </w:rPr>
            </w:pPr>
            <w:r w:rsidRPr="00060C98">
              <w:rPr>
                <w:rFonts w:ascii="Segoe UI" w:hAnsi="Segoe UI" w:cs="Segoe UI"/>
              </w:rPr>
              <w:t>Date:</w:t>
            </w:r>
          </w:p>
        </w:tc>
        <w:tc>
          <w:tcPr>
            <w:tcW w:w="3392" w:type="dxa"/>
            <w:shd w:val="clear" w:color="auto" w:fill="auto"/>
            <w:vAlign w:val="center"/>
          </w:tcPr>
          <w:p w14:paraId="0B33F5F1" w14:textId="77777777" w:rsidR="00434366" w:rsidRPr="00060C98" w:rsidRDefault="00434366" w:rsidP="00DC2050">
            <w:pPr>
              <w:spacing w:after="200" w:line="276" w:lineRule="auto"/>
              <w:jc w:val="both"/>
              <w:rPr>
                <w:rFonts w:ascii="Segoe UI" w:hAnsi="Segoe UI" w:cs="Segoe UI"/>
              </w:rPr>
            </w:pPr>
          </w:p>
        </w:tc>
        <w:tc>
          <w:tcPr>
            <w:tcW w:w="1272" w:type="dxa"/>
            <w:shd w:val="clear" w:color="auto" w:fill="auto"/>
            <w:vAlign w:val="center"/>
          </w:tcPr>
          <w:p w14:paraId="636EC942" w14:textId="77777777" w:rsidR="00434366" w:rsidRPr="00060C98" w:rsidRDefault="00434366" w:rsidP="00DC2050">
            <w:pPr>
              <w:spacing w:after="200" w:line="276" w:lineRule="auto"/>
              <w:jc w:val="both"/>
              <w:rPr>
                <w:rFonts w:ascii="Segoe UI" w:hAnsi="Segoe UI" w:cs="Segoe UI"/>
              </w:rPr>
            </w:pPr>
          </w:p>
        </w:tc>
        <w:tc>
          <w:tcPr>
            <w:tcW w:w="3594" w:type="dxa"/>
            <w:shd w:val="clear" w:color="auto" w:fill="auto"/>
            <w:vAlign w:val="center"/>
          </w:tcPr>
          <w:p w14:paraId="2C2BD759" w14:textId="77777777" w:rsidR="00434366" w:rsidRPr="00060C98" w:rsidRDefault="00434366" w:rsidP="00DC2050">
            <w:pPr>
              <w:spacing w:after="200" w:line="276" w:lineRule="auto"/>
              <w:jc w:val="both"/>
              <w:rPr>
                <w:rFonts w:ascii="Segoe UI" w:hAnsi="Segoe UI" w:cs="Segoe UI"/>
              </w:rPr>
            </w:pPr>
          </w:p>
        </w:tc>
      </w:tr>
    </w:tbl>
    <w:p w14:paraId="49512603" w14:textId="77777777" w:rsidR="00434366" w:rsidRPr="00060C98" w:rsidRDefault="00434366" w:rsidP="00434366">
      <w:pPr>
        <w:jc w:val="both"/>
        <w:rPr>
          <w:rFonts w:ascii="Segoe UI" w:hAnsi="Segoe UI" w:cs="Segoe UI"/>
        </w:rPr>
      </w:pPr>
    </w:p>
    <w:p w14:paraId="492C293D" w14:textId="77777777" w:rsidR="00434366" w:rsidRPr="00060C98" w:rsidRDefault="00434366" w:rsidP="00434366">
      <w:pPr>
        <w:pStyle w:val="Heading2"/>
        <w:jc w:val="both"/>
        <w:rPr>
          <w:rFonts w:ascii="Segoe UI" w:hAnsi="Segoe UI" w:cs="Segoe UI"/>
          <w:sz w:val="22"/>
          <w:szCs w:val="22"/>
        </w:rPr>
      </w:pPr>
      <w:r w:rsidRPr="00060C98">
        <w:rPr>
          <w:rFonts w:ascii="Segoe UI" w:hAnsi="Segoe UI" w:cs="Segoe UI"/>
          <w:sz w:val="22"/>
          <w:szCs w:val="22"/>
        </w:rPr>
        <w:t>Review</w:t>
      </w:r>
    </w:p>
    <w:p w14:paraId="3E36F56F" w14:textId="77777777" w:rsidR="00434366" w:rsidRPr="00060C98" w:rsidRDefault="00434366" w:rsidP="00434366">
      <w:pPr>
        <w:jc w:val="both"/>
        <w:rPr>
          <w:rFonts w:ascii="Segoe UI" w:hAnsi="Segoe UI" w:cs="Segoe UI"/>
        </w:rPr>
      </w:pPr>
      <w:r w:rsidRPr="00060C98">
        <w:rPr>
          <w:rFonts w:ascii="Segoe UI" w:hAnsi="Segoe UI" w:cs="Segoe UI"/>
        </w:rPr>
        <w:t>This statement will be reviewed annually.</w:t>
      </w: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434366" w:rsidRPr="00060C98" w14:paraId="1BE9A8A1" w14:textId="77777777" w:rsidTr="00DC2050">
        <w:trPr>
          <w:trHeight w:val="606"/>
        </w:trPr>
        <w:tc>
          <w:tcPr>
            <w:tcW w:w="1101" w:type="dxa"/>
            <w:tcBorders>
              <w:bottom w:val="single" w:sz="4" w:space="0" w:color="auto"/>
            </w:tcBorders>
            <w:shd w:val="clear" w:color="auto" w:fill="auto"/>
            <w:vAlign w:val="center"/>
          </w:tcPr>
          <w:p w14:paraId="092D88FB" w14:textId="77777777" w:rsidR="00434366" w:rsidRPr="00060C98" w:rsidRDefault="00434366" w:rsidP="00DC2050">
            <w:pPr>
              <w:spacing w:after="200" w:line="276" w:lineRule="auto"/>
              <w:rPr>
                <w:rFonts w:ascii="Segoe UI" w:hAnsi="Segoe UI" w:cs="Segoe UI"/>
              </w:rPr>
            </w:pPr>
            <w:r w:rsidRPr="00060C98">
              <w:rPr>
                <w:rFonts w:ascii="Segoe UI" w:hAnsi="Segoe UI" w:cs="Segoe UI"/>
              </w:rPr>
              <w:t>Date Due:</w:t>
            </w:r>
          </w:p>
        </w:tc>
        <w:tc>
          <w:tcPr>
            <w:tcW w:w="283" w:type="dxa"/>
            <w:tcBorders>
              <w:bottom w:val="single" w:sz="4" w:space="0" w:color="auto"/>
            </w:tcBorders>
            <w:shd w:val="clear" w:color="auto" w:fill="auto"/>
          </w:tcPr>
          <w:p w14:paraId="32ECBC7B" w14:textId="77777777" w:rsidR="00434366" w:rsidRPr="00060C98" w:rsidRDefault="00434366" w:rsidP="00DC2050">
            <w:pPr>
              <w:spacing w:after="200" w:line="276" w:lineRule="auto"/>
              <w:rPr>
                <w:rFonts w:ascii="Segoe UI" w:hAnsi="Segoe UI" w:cs="Segoe UI"/>
              </w:rPr>
            </w:pPr>
          </w:p>
        </w:tc>
        <w:tc>
          <w:tcPr>
            <w:tcW w:w="1134" w:type="dxa"/>
            <w:tcBorders>
              <w:bottom w:val="single" w:sz="4" w:space="0" w:color="auto"/>
            </w:tcBorders>
            <w:shd w:val="clear" w:color="auto" w:fill="auto"/>
            <w:vAlign w:val="center"/>
          </w:tcPr>
          <w:p w14:paraId="3F079679" w14:textId="77777777" w:rsidR="00434366" w:rsidRPr="00060C98" w:rsidRDefault="00434366" w:rsidP="00DC2050">
            <w:pPr>
              <w:spacing w:after="200" w:line="276" w:lineRule="auto"/>
              <w:rPr>
                <w:rFonts w:ascii="Segoe UI" w:hAnsi="Segoe UI" w:cs="Segoe UI"/>
              </w:rPr>
            </w:pPr>
            <w:r w:rsidRPr="00060C98">
              <w:rPr>
                <w:rFonts w:ascii="Segoe UI" w:hAnsi="Segoe UI" w:cs="Segoe UI"/>
              </w:rPr>
              <w:t>Date Reviewed:</w:t>
            </w:r>
          </w:p>
        </w:tc>
        <w:tc>
          <w:tcPr>
            <w:tcW w:w="284" w:type="dxa"/>
            <w:tcBorders>
              <w:bottom w:val="single" w:sz="4" w:space="0" w:color="auto"/>
            </w:tcBorders>
            <w:shd w:val="clear" w:color="auto" w:fill="auto"/>
          </w:tcPr>
          <w:p w14:paraId="212466FE" w14:textId="77777777" w:rsidR="00434366" w:rsidRPr="00060C98" w:rsidRDefault="00434366" w:rsidP="00DC2050">
            <w:pPr>
              <w:spacing w:after="200" w:line="276" w:lineRule="auto"/>
              <w:rPr>
                <w:rFonts w:ascii="Segoe UI" w:hAnsi="Segoe UI" w:cs="Segoe UI"/>
              </w:rPr>
            </w:pPr>
          </w:p>
        </w:tc>
        <w:tc>
          <w:tcPr>
            <w:tcW w:w="2835" w:type="dxa"/>
            <w:tcBorders>
              <w:bottom w:val="single" w:sz="4" w:space="0" w:color="auto"/>
            </w:tcBorders>
            <w:shd w:val="clear" w:color="auto" w:fill="auto"/>
            <w:vAlign w:val="center"/>
          </w:tcPr>
          <w:p w14:paraId="0C8FD93F" w14:textId="77777777" w:rsidR="00434366" w:rsidRPr="00060C98" w:rsidRDefault="00434366" w:rsidP="00DC2050">
            <w:pPr>
              <w:spacing w:after="200" w:line="276" w:lineRule="auto"/>
              <w:rPr>
                <w:rFonts w:ascii="Segoe UI" w:hAnsi="Segoe UI" w:cs="Segoe UI"/>
              </w:rPr>
            </w:pPr>
            <w:r w:rsidRPr="00060C98">
              <w:rPr>
                <w:rFonts w:ascii="Segoe UI" w:hAnsi="Segoe UI" w:cs="Segoe UI"/>
              </w:rPr>
              <w:t>Post Holder Signature:</w:t>
            </w:r>
          </w:p>
        </w:tc>
        <w:tc>
          <w:tcPr>
            <w:tcW w:w="283" w:type="dxa"/>
            <w:tcBorders>
              <w:bottom w:val="single" w:sz="4" w:space="0" w:color="auto"/>
            </w:tcBorders>
            <w:shd w:val="clear" w:color="auto" w:fill="auto"/>
          </w:tcPr>
          <w:p w14:paraId="058DF77E" w14:textId="77777777" w:rsidR="00434366" w:rsidRPr="00060C98" w:rsidRDefault="00434366" w:rsidP="00DC2050">
            <w:pPr>
              <w:spacing w:after="200" w:line="276" w:lineRule="auto"/>
              <w:rPr>
                <w:rFonts w:ascii="Segoe UI" w:hAnsi="Segoe UI" w:cs="Segoe UI"/>
              </w:rPr>
            </w:pPr>
          </w:p>
        </w:tc>
        <w:tc>
          <w:tcPr>
            <w:tcW w:w="3322" w:type="dxa"/>
            <w:tcBorders>
              <w:bottom w:val="single" w:sz="4" w:space="0" w:color="auto"/>
            </w:tcBorders>
            <w:shd w:val="clear" w:color="auto" w:fill="auto"/>
            <w:vAlign w:val="center"/>
          </w:tcPr>
          <w:p w14:paraId="325C59B1" w14:textId="77777777" w:rsidR="00434366" w:rsidRPr="00060C98" w:rsidRDefault="00434366" w:rsidP="00DC2050">
            <w:pPr>
              <w:spacing w:after="200" w:line="276" w:lineRule="auto"/>
              <w:rPr>
                <w:rFonts w:ascii="Segoe UI" w:hAnsi="Segoe UI" w:cs="Segoe UI"/>
              </w:rPr>
            </w:pPr>
            <w:r w:rsidRPr="00060C98">
              <w:rPr>
                <w:rFonts w:ascii="Segoe UI" w:hAnsi="Segoe UI" w:cs="Segoe UI"/>
              </w:rPr>
              <w:t>Line Manager Signature:</w:t>
            </w:r>
          </w:p>
        </w:tc>
      </w:tr>
      <w:tr w:rsidR="00434366" w:rsidRPr="00060C98" w14:paraId="2E92ADA4" w14:textId="77777777" w:rsidTr="00DC2050">
        <w:tc>
          <w:tcPr>
            <w:tcW w:w="1101" w:type="dxa"/>
            <w:tcBorders>
              <w:top w:val="single" w:sz="4" w:space="0" w:color="auto"/>
              <w:bottom w:val="dashed" w:sz="4" w:space="0" w:color="auto"/>
            </w:tcBorders>
            <w:shd w:val="clear" w:color="auto" w:fill="auto"/>
          </w:tcPr>
          <w:p w14:paraId="6DF6ED58" w14:textId="77777777" w:rsidR="00434366" w:rsidRPr="00060C98" w:rsidRDefault="00434366" w:rsidP="00DC2050">
            <w:pPr>
              <w:spacing w:before="240" w:after="200" w:line="276" w:lineRule="auto"/>
              <w:rPr>
                <w:rFonts w:ascii="Segoe UI" w:hAnsi="Segoe UI" w:cs="Segoe UI"/>
              </w:rPr>
            </w:pPr>
          </w:p>
        </w:tc>
        <w:tc>
          <w:tcPr>
            <w:tcW w:w="283" w:type="dxa"/>
            <w:tcBorders>
              <w:top w:val="single" w:sz="4" w:space="0" w:color="auto"/>
            </w:tcBorders>
            <w:shd w:val="clear" w:color="auto" w:fill="auto"/>
          </w:tcPr>
          <w:p w14:paraId="34FC4666" w14:textId="77777777" w:rsidR="00434366" w:rsidRPr="00060C98" w:rsidRDefault="00434366" w:rsidP="00DC2050">
            <w:pPr>
              <w:spacing w:before="240" w:after="200" w:line="276" w:lineRule="auto"/>
              <w:rPr>
                <w:rFonts w:ascii="Segoe UI" w:hAnsi="Segoe UI" w:cs="Segoe UI"/>
              </w:rPr>
            </w:pPr>
          </w:p>
        </w:tc>
        <w:tc>
          <w:tcPr>
            <w:tcW w:w="1134" w:type="dxa"/>
            <w:tcBorders>
              <w:top w:val="single" w:sz="4" w:space="0" w:color="auto"/>
              <w:bottom w:val="dashed" w:sz="4" w:space="0" w:color="auto"/>
            </w:tcBorders>
            <w:shd w:val="clear" w:color="auto" w:fill="auto"/>
          </w:tcPr>
          <w:p w14:paraId="4D259397" w14:textId="77777777" w:rsidR="00434366" w:rsidRPr="00060C98" w:rsidRDefault="00434366" w:rsidP="00DC2050">
            <w:pPr>
              <w:spacing w:before="240" w:after="200" w:line="276" w:lineRule="auto"/>
              <w:rPr>
                <w:rFonts w:ascii="Segoe UI" w:hAnsi="Segoe UI" w:cs="Segoe UI"/>
              </w:rPr>
            </w:pPr>
          </w:p>
        </w:tc>
        <w:tc>
          <w:tcPr>
            <w:tcW w:w="284" w:type="dxa"/>
            <w:tcBorders>
              <w:top w:val="single" w:sz="4" w:space="0" w:color="auto"/>
            </w:tcBorders>
            <w:shd w:val="clear" w:color="auto" w:fill="auto"/>
          </w:tcPr>
          <w:p w14:paraId="359BEE35" w14:textId="77777777" w:rsidR="00434366" w:rsidRPr="00060C98" w:rsidRDefault="00434366" w:rsidP="00DC2050">
            <w:pPr>
              <w:spacing w:before="240" w:after="200" w:line="276" w:lineRule="auto"/>
              <w:rPr>
                <w:rFonts w:ascii="Segoe UI" w:hAnsi="Segoe UI" w:cs="Segoe UI"/>
              </w:rPr>
            </w:pPr>
          </w:p>
        </w:tc>
        <w:tc>
          <w:tcPr>
            <w:tcW w:w="2835" w:type="dxa"/>
            <w:tcBorders>
              <w:top w:val="single" w:sz="4" w:space="0" w:color="auto"/>
              <w:bottom w:val="dashed" w:sz="4" w:space="0" w:color="auto"/>
            </w:tcBorders>
            <w:shd w:val="clear" w:color="auto" w:fill="auto"/>
          </w:tcPr>
          <w:p w14:paraId="3A0E45BD" w14:textId="77777777" w:rsidR="00434366" w:rsidRPr="00060C98" w:rsidRDefault="00434366" w:rsidP="00DC2050">
            <w:pPr>
              <w:spacing w:before="240" w:after="200" w:line="276" w:lineRule="auto"/>
              <w:rPr>
                <w:rFonts w:ascii="Segoe UI" w:hAnsi="Segoe UI" w:cs="Segoe UI"/>
              </w:rPr>
            </w:pPr>
          </w:p>
        </w:tc>
        <w:tc>
          <w:tcPr>
            <w:tcW w:w="283" w:type="dxa"/>
            <w:tcBorders>
              <w:top w:val="single" w:sz="4" w:space="0" w:color="auto"/>
            </w:tcBorders>
            <w:shd w:val="clear" w:color="auto" w:fill="auto"/>
          </w:tcPr>
          <w:p w14:paraId="50963F5F" w14:textId="77777777" w:rsidR="00434366" w:rsidRPr="00060C98" w:rsidRDefault="00434366" w:rsidP="00DC2050">
            <w:pPr>
              <w:spacing w:before="240" w:after="200" w:line="276" w:lineRule="auto"/>
              <w:rPr>
                <w:rFonts w:ascii="Segoe UI" w:hAnsi="Segoe UI" w:cs="Segoe UI"/>
              </w:rPr>
            </w:pPr>
          </w:p>
        </w:tc>
        <w:tc>
          <w:tcPr>
            <w:tcW w:w="3322" w:type="dxa"/>
            <w:tcBorders>
              <w:top w:val="single" w:sz="4" w:space="0" w:color="auto"/>
              <w:bottom w:val="dashed" w:sz="4" w:space="0" w:color="auto"/>
            </w:tcBorders>
            <w:shd w:val="clear" w:color="auto" w:fill="auto"/>
          </w:tcPr>
          <w:p w14:paraId="2F0A05F1" w14:textId="77777777" w:rsidR="00434366" w:rsidRPr="00060C98" w:rsidRDefault="00434366" w:rsidP="00DC2050">
            <w:pPr>
              <w:spacing w:before="240" w:after="200" w:line="276" w:lineRule="auto"/>
              <w:rPr>
                <w:rFonts w:ascii="Segoe UI" w:hAnsi="Segoe UI" w:cs="Segoe UI"/>
              </w:rPr>
            </w:pPr>
          </w:p>
        </w:tc>
      </w:tr>
      <w:tr w:rsidR="00434366" w:rsidRPr="00060C98" w14:paraId="65478CDB" w14:textId="77777777" w:rsidTr="00DC2050">
        <w:tc>
          <w:tcPr>
            <w:tcW w:w="1101" w:type="dxa"/>
            <w:tcBorders>
              <w:top w:val="dashed" w:sz="4" w:space="0" w:color="auto"/>
              <w:bottom w:val="dashed" w:sz="4" w:space="0" w:color="auto"/>
            </w:tcBorders>
            <w:shd w:val="clear" w:color="auto" w:fill="auto"/>
          </w:tcPr>
          <w:p w14:paraId="4C1C442B" w14:textId="77777777" w:rsidR="00434366" w:rsidRPr="00060C98" w:rsidRDefault="00434366" w:rsidP="00DC2050">
            <w:pPr>
              <w:spacing w:before="240" w:after="200" w:line="276" w:lineRule="auto"/>
              <w:rPr>
                <w:rFonts w:ascii="Segoe UI" w:hAnsi="Segoe UI" w:cs="Segoe UI"/>
              </w:rPr>
            </w:pPr>
          </w:p>
        </w:tc>
        <w:tc>
          <w:tcPr>
            <w:tcW w:w="283" w:type="dxa"/>
            <w:shd w:val="clear" w:color="auto" w:fill="auto"/>
          </w:tcPr>
          <w:p w14:paraId="73700C6B" w14:textId="77777777" w:rsidR="00434366" w:rsidRPr="00060C98" w:rsidRDefault="00434366" w:rsidP="00DC2050">
            <w:pPr>
              <w:spacing w:before="240" w:after="200" w:line="276" w:lineRule="auto"/>
              <w:rPr>
                <w:rFonts w:ascii="Segoe UI" w:hAnsi="Segoe UI" w:cs="Segoe UI"/>
              </w:rPr>
            </w:pPr>
          </w:p>
        </w:tc>
        <w:tc>
          <w:tcPr>
            <w:tcW w:w="1134" w:type="dxa"/>
            <w:tcBorders>
              <w:top w:val="dashed" w:sz="4" w:space="0" w:color="auto"/>
              <w:bottom w:val="dashed" w:sz="4" w:space="0" w:color="auto"/>
            </w:tcBorders>
            <w:shd w:val="clear" w:color="auto" w:fill="auto"/>
          </w:tcPr>
          <w:p w14:paraId="2C996D2B" w14:textId="77777777" w:rsidR="00434366" w:rsidRPr="00060C98" w:rsidRDefault="00434366" w:rsidP="00DC2050">
            <w:pPr>
              <w:spacing w:before="240" w:after="200" w:line="276" w:lineRule="auto"/>
              <w:rPr>
                <w:rFonts w:ascii="Segoe UI" w:hAnsi="Segoe UI" w:cs="Segoe UI"/>
              </w:rPr>
            </w:pPr>
          </w:p>
        </w:tc>
        <w:tc>
          <w:tcPr>
            <w:tcW w:w="284" w:type="dxa"/>
            <w:shd w:val="clear" w:color="auto" w:fill="auto"/>
          </w:tcPr>
          <w:p w14:paraId="14FDCDAF" w14:textId="77777777" w:rsidR="00434366" w:rsidRPr="00060C98" w:rsidRDefault="00434366" w:rsidP="00DC2050">
            <w:pPr>
              <w:spacing w:before="240" w:after="200" w:line="276" w:lineRule="auto"/>
              <w:rPr>
                <w:rFonts w:ascii="Segoe UI" w:hAnsi="Segoe UI" w:cs="Segoe UI"/>
              </w:rPr>
            </w:pPr>
          </w:p>
        </w:tc>
        <w:tc>
          <w:tcPr>
            <w:tcW w:w="2835" w:type="dxa"/>
            <w:tcBorders>
              <w:top w:val="dashed" w:sz="4" w:space="0" w:color="auto"/>
              <w:bottom w:val="dashed" w:sz="4" w:space="0" w:color="auto"/>
            </w:tcBorders>
            <w:shd w:val="clear" w:color="auto" w:fill="auto"/>
          </w:tcPr>
          <w:p w14:paraId="67C87BDA" w14:textId="77777777" w:rsidR="00434366" w:rsidRPr="00060C98" w:rsidRDefault="00434366" w:rsidP="00DC2050">
            <w:pPr>
              <w:spacing w:before="240" w:after="200" w:line="276" w:lineRule="auto"/>
              <w:rPr>
                <w:rFonts w:ascii="Segoe UI" w:hAnsi="Segoe UI" w:cs="Segoe UI"/>
              </w:rPr>
            </w:pPr>
          </w:p>
        </w:tc>
        <w:tc>
          <w:tcPr>
            <w:tcW w:w="283" w:type="dxa"/>
            <w:shd w:val="clear" w:color="auto" w:fill="auto"/>
          </w:tcPr>
          <w:p w14:paraId="11444CC4" w14:textId="77777777" w:rsidR="00434366" w:rsidRPr="00060C98" w:rsidRDefault="00434366" w:rsidP="00DC2050">
            <w:pPr>
              <w:spacing w:before="240" w:after="200" w:line="276" w:lineRule="auto"/>
              <w:rPr>
                <w:rFonts w:ascii="Segoe UI" w:hAnsi="Segoe UI" w:cs="Segoe UI"/>
              </w:rPr>
            </w:pPr>
          </w:p>
        </w:tc>
        <w:tc>
          <w:tcPr>
            <w:tcW w:w="3322" w:type="dxa"/>
            <w:tcBorders>
              <w:top w:val="dashed" w:sz="4" w:space="0" w:color="auto"/>
              <w:bottom w:val="dashed" w:sz="4" w:space="0" w:color="auto"/>
            </w:tcBorders>
            <w:shd w:val="clear" w:color="auto" w:fill="auto"/>
          </w:tcPr>
          <w:p w14:paraId="0441A445" w14:textId="77777777" w:rsidR="00434366" w:rsidRPr="00060C98" w:rsidRDefault="00434366" w:rsidP="00DC2050">
            <w:pPr>
              <w:spacing w:before="240" w:after="200" w:line="276" w:lineRule="auto"/>
              <w:rPr>
                <w:rFonts w:ascii="Segoe UI" w:hAnsi="Segoe UI" w:cs="Segoe UI"/>
              </w:rPr>
            </w:pPr>
          </w:p>
        </w:tc>
      </w:tr>
    </w:tbl>
    <w:p w14:paraId="04F3AAB1" w14:textId="77777777" w:rsidR="00434366" w:rsidRPr="00060C98" w:rsidRDefault="00434366" w:rsidP="00434366">
      <w:pPr>
        <w:rPr>
          <w:rFonts w:ascii="Segoe UI" w:hAnsi="Segoe UI" w:cs="Segoe UI"/>
        </w:rPr>
      </w:pPr>
    </w:p>
    <w:p w14:paraId="62969357" w14:textId="6B449CA3" w:rsidR="008F5472" w:rsidRPr="00060C98" w:rsidRDefault="008F5472" w:rsidP="009C0C28">
      <w:pPr>
        <w:pStyle w:val="ListParagraph"/>
        <w:spacing w:after="0"/>
        <w:ind w:left="142"/>
        <w:rPr>
          <w:rFonts w:ascii="Segoe UI" w:hAnsi="Segoe UI" w:cs="Segoe UI"/>
          <w:color w:val="auto"/>
        </w:rPr>
      </w:pPr>
    </w:p>
    <w:sectPr w:rsidR="008F5472" w:rsidRPr="00060C98" w:rsidSect="0075515D">
      <w:headerReference w:type="default" r:id="rId10"/>
      <w:footerReference w:type="default" r:id="rId11"/>
      <w:pgSz w:w="11906" w:h="16838"/>
      <w:pgMar w:top="184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1964" w14:textId="77777777" w:rsidR="00934919" w:rsidRDefault="00934919" w:rsidP="0082736C">
      <w:pPr>
        <w:spacing w:after="0" w:line="240" w:lineRule="auto"/>
      </w:pPr>
      <w:r>
        <w:separator/>
      </w:r>
    </w:p>
  </w:endnote>
  <w:endnote w:type="continuationSeparator" w:id="0">
    <w:p w14:paraId="64E597D5" w14:textId="77777777" w:rsidR="00934919" w:rsidRDefault="00934919" w:rsidP="0082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AB15" w14:textId="2FE44DFF" w:rsidR="00C344D5" w:rsidRPr="00266789" w:rsidRDefault="0075515D" w:rsidP="00927B5C">
    <w:pPr>
      <w:pStyle w:val="Footer"/>
      <w:tabs>
        <w:tab w:val="clear" w:pos="4513"/>
        <w:tab w:val="clear" w:pos="9026"/>
        <w:tab w:val="left" w:pos="7605"/>
      </w:tabs>
    </w:pPr>
    <w:r>
      <w:rPr>
        <w:noProof/>
      </w:rPr>
      <w:drawing>
        <wp:anchor distT="0" distB="0" distL="114300" distR="114300" simplePos="0" relativeHeight="251656704" behindDoc="1" locked="0" layoutInCell="1" allowOverlap="1" wp14:anchorId="649103EE" wp14:editId="0038F616">
          <wp:simplePos x="0" y="0"/>
          <wp:positionH relativeFrom="column">
            <wp:posOffset>-714375</wp:posOffset>
          </wp:positionH>
          <wp:positionV relativeFrom="paragraph">
            <wp:posOffset>-1263015</wp:posOffset>
          </wp:positionV>
          <wp:extent cx="1362075" cy="1962150"/>
          <wp:effectExtent l="0" t="0" r="9525" b="0"/>
          <wp:wrapNone/>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03" t="81715" r="82506" b="-53"/>
                  <a:stretch/>
                </pic:blipFill>
                <pic:spPr bwMode="auto">
                  <a:xfrm>
                    <a:off x="0" y="0"/>
                    <a:ext cx="1362075" cy="1962150"/>
                  </a:xfrm>
                  <a:prstGeom prst="rect">
                    <a:avLst/>
                  </a:prstGeom>
                  <a:ln>
                    <a:noFill/>
                  </a:ln>
                  <a:extLst>
                    <a:ext uri="{53640926-AAD7-44D8-BBD7-CCE9431645EC}">
                      <a14:shadowObscured xmlns:a14="http://schemas.microsoft.com/office/drawing/2010/main"/>
                    </a:ext>
                  </a:extLst>
                </pic:spPr>
              </pic:pic>
            </a:graphicData>
          </a:graphic>
        </wp:anchor>
      </w:drawing>
    </w:r>
    <w:r w:rsidR="00927B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D111" w14:textId="77777777" w:rsidR="00934919" w:rsidRDefault="00934919" w:rsidP="0082736C">
      <w:pPr>
        <w:spacing w:after="0" w:line="240" w:lineRule="auto"/>
      </w:pPr>
      <w:r>
        <w:separator/>
      </w:r>
    </w:p>
  </w:footnote>
  <w:footnote w:type="continuationSeparator" w:id="0">
    <w:p w14:paraId="04ADFBC6" w14:textId="77777777" w:rsidR="00934919" w:rsidRDefault="00934919" w:rsidP="0082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6CE9" w14:textId="1E8B4E59" w:rsidR="00C344D5" w:rsidRPr="00195E56" w:rsidRDefault="0075515D" w:rsidP="0075515D">
    <w:pPr>
      <w:pStyle w:val="Header"/>
      <w:rPr>
        <w:rFonts w:ascii="Arial" w:hAnsi="Arial" w:cs="Arial"/>
        <w:b/>
      </w:rPr>
    </w:pPr>
    <w:r>
      <w:rPr>
        <w:noProof/>
      </w:rPr>
      <w:drawing>
        <wp:anchor distT="0" distB="0" distL="114300" distR="114300" simplePos="0" relativeHeight="251657728" behindDoc="1" locked="0" layoutInCell="1" allowOverlap="1" wp14:anchorId="501C19F3" wp14:editId="7CD97AD0">
          <wp:simplePos x="0" y="0"/>
          <wp:positionH relativeFrom="column">
            <wp:posOffset>5000625</wp:posOffset>
          </wp:positionH>
          <wp:positionV relativeFrom="paragraph">
            <wp:posOffset>-895350</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315065FB" wp14:editId="27C9E891">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1445B"/>
    <w:multiLevelType w:val="hybridMultilevel"/>
    <w:tmpl w:val="2140E6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10F236F0"/>
    <w:multiLevelType w:val="hybridMultilevel"/>
    <w:tmpl w:val="E9064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E7347"/>
    <w:multiLevelType w:val="hybridMultilevel"/>
    <w:tmpl w:val="7D6AB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156DCC"/>
    <w:multiLevelType w:val="hybridMultilevel"/>
    <w:tmpl w:val="F982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65023B"/>
    <w:multiLevelType w:val="hybridMultilevel"/>
    <w:tmpl w:val="21B47B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35E86"/>
    <w:multiLevelType w:val="hybridMultilevel"/>
    <w:tmpl w:val="2E62E554"/>
    <w:lvl w:ilvl="0" w:tplc="C1FEAC9E">
      <w:start w:val="2"/>
      <w:numFmt w:val="bullet"/>
      <w:lvlText w:val="•"/>
      <w:lvlJc w:val="left"/>
      <w:pPr>
        <w:ind w:left="780" w:hanging="420"/>
      </w:pPr>
      <w:rPr>
        <w:rFonts w:ascii="Segoe UI" w:eastAsia="MS ??"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4299D"/>
    <w:multiLevelType w:val="hybridMultilevel"/>
    <w:tmpl w:val="3816F3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CD37E3B"/>
    <w:multiLevelType w:val="hybridMultilevel"/>
    <w:tmpl w:val="FDE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240DB"/>
    <w:multiLevelType w:val="hybridMultilevel"/>
    <w:tmpl w:val="99FA9D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70A62E8"/>
    <w:multiLevelType w:val="multilevel"/>
    <w:tmpl w:val="356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A1A5E"/>
    <w:multiLevelType w:val="hybridMultilevel"/>
    <w:tmpl w:val="A26A2D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E030EFC"/>
    <w:multiLevelType w:val="hybridMultilevel"/>
    <w:tmpl w:val="399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8527">
    <w:abstractNumId w:val="2"/>
  </w:num>
  <w:num w:numId="2" w16cid:durableId="1395395804">
    <w:abstractNumId w:val="14"/>
  </w:num>
  <w:num w:numId="3" w16cid:durableId="1787192169">
    <w:abstractNumId w:val="12"/>
  </w:num>
  <w:num w:numId="4" w16cid:durableId="1353533809">
    <w:abstractNumId w:val="10"/>
  </w:num>
  <w:num w:numId="5" w16cid:durableId="1578057789">
    <w:abstractNumId w:val="4"/>
  </w:num>
  <w:num w:numId="6" w16cid:durableId="474681794">
    <w:abstractNumId w:val="6"/>
  </w:num>
  <w:num w:numId="7" w16cid:durableId="254483260">
    <w:abstractNumId w:val="15"/>
  </w:num>
  <w:num w:numId="8" w16cid:durableId="19208550">
    <w:abstractNumId w:val="11"/>
  </w:num>
  <w:num w:numId="9" w16cid:durableId="108016831">
    <w:abstractNumId w:val="13"/>
  </w:num>
  <w:num w:numId="10" w16cid:durableId="801775917">
    <w:abstractNumId w:val="1"/>
  </w:num>
  <w:num w:numId="11" w16cid:durableId="1353728036">
    <w:abstractNumId w:val="7"/>
  </w:num>
  <w:num w:numId="12" w16cid:durableId="1711688807">
    <w:abstractNumId w:val="3"/>
  </w:num>
  <w:num w:numId="13" w16cid:durableId="1171718983">
    <w:abstractNumId w:val="5"/>
  </w:num>
  <w:num w:numId="14" w16cid:durableId="279992195">
    <w:abstractNumId w:val="0"/>
  </w:num>
  <w:num w:numId="15" w16cid:durableId="1342053111">
    <w:abstractNumId w:val="8"/>
  </w:num>
  <w:num w:numId="16" w16cid:durableId="199625605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13E0B"/>
    <w:rsid w:val="000145F1"/>
    <w:rsid w:val="0001770D"/>
    <w:rsid w:val="00026DF3"/>
    <w:rsid w:val="00027D5E"/>
    <w:rsid w:val="000357C1"/>
    <w:rsid w:val="00040588"/>
    <w:rsid w:val="00046366"/>
    <w:rsid w:val="00047444"/>
    <w:rsid w:val="000600C8"/>
    <w:rsid w:val="00060C98"/>
    <w:rsid w:val="0006450B"/>
    <w:rsid w:val="00075C06"/>
    <w:rsid w:val="000776CC"/>
    <w:rsid w:val="000856EA"/>
    <w:rsid w:val="00086524"/>
    <w:rsid w:val="000875EA"/>
    <w:rsid w:val="000958AB"/>
    <w:rsid w:val="000A10E9"/>
    <w:rsid w:val="000A19A6"/>
    <w:rsid w:val="000B5ABE"/>
    <w:rsid w:val="000C5449"/>
    <w:rsid w:val="000C560A"/>
    <w:rsid w:val="000D3C56"/>
    <w:rsid w:val="000D669E"/>
    <w:rsid w:val="000E3F67"/>
    <w:rsid w:val="000E518B"/>
    <w:rsid w:val="001003B8"/>
    <w:rsid w:val="00102B1B"/>
    <w:rsid w:val="001041A5"/>
    <w:rsid w:val="00104B21"/>
    <w:rsid w:val="00105E2B"/>
    <w:rsid w:val="00107C51"/>
    <w:rsid w:val="00113C09"/>
    <w:rsid w:val="00115EB4"/>
    <w:rsid w:val="001355DB"/>
    <w:rsid w:val="00136411"/>
    <w:rsid w:val="001378EF"/>
    <w:rsid w:val="0014086B"/>
    <w:rsid w:val="00140A4C"/>
    <w:rsid w:val="00142ED5"/>
    <w:rsid w:val="0014473D"/>
    <w:rsid w:val="00151E01"/>
    <w:rsid w:val="00152648"/>
    <w:rsid w:val="00171D1B"/>
    <w:rsid w:val="00192DDB"/>
    <w:rsid w:val="001937C9"/>
    <w:rsid w:val="0019383C"/>
    <w:rsid w:val="00195187"/>
    <w:rsid w:val="00195E56"/>
    <w:rsid w:val="001A0AC7"/>
    <w:rsid w:val="001A1F4E"/>
    <w:rsid w:val="001B027E"/>
    <w:rsid w:val="001B1AC4"/>
    <w:rsid w:val="001B5B59"/>
    <w:rsid w:val="001B631F"/>
    <w:rsid w:val="001B74F4"/>
    <w:rsid w:val="001C0031"/>
    <w:rsid w:val="001C215E"/>
    <w:rsid w:val="001C55C7"/>
    <w:rsid w:val="001C7772"/>
    <w:rsid w:val="001D4192"/>
    <w:rsid w:val="001D57E6"/>
    <w:rsid w:val="001E0AD2"/>
    <w:rsid w:val="001E1818"/>
    <w:rsid w:val="001E6E7A"/>
    <w:rsid w:val="001F0366"/>
    <w:rsid w:val="001F191C"/>
    <w:rsid w:val="001F66CB"/>
    <w:rsid w:val="001F6BD9"/>
    <w:rsid w:val="002016A0"/>
    <w:rsid w:val="0022187D"/>
    <w:rsid w:val="00224806"/>
    <w:rsid w:val="00224D7F"/>
    <w:rsid w:val="00225B80"/>
    <w:rsid w:val="00227FBD"/>
    <w:rsid w:val="00230EBC"/>
    <w:rsid w:val="002352DD"/>
    <w:rsid w:val="002413CF"/>
    <w:rsid w:val="00241F4A"/>
    <w:rsid w:val="00244604"/>
    <w:rsid w:val="002504D8"/>
    <w:rsid w:val="0025340B"/>
    <w:rsid w:val="002543EB"/>
    <w:rsid w:val="002577EC"/>
    <w:rsid w:val="00262BD2"/>
    <w:rsid w:val="002630B3"/>
    <w:rsid w:val="0026655C"/>
    <w:rsid w:val="00266789"/>
    <w:rsid w:val="00266FB4"/>
    <w:rsid w:val="00270B61"/>
    <w:rsid w:val="002735C5"/>
    <w:rsid w:val="00281D3D"/>
    <w:rsid w:val="00281EEA"/>
    <w:rsid w:val="002829E2"/>
    <w:rsid w:val="002855D5"/>
    <w:rsid w:val="00286D56"/>
    <w:rsid w:val="002925CE"/>
    <w:rsid w:val="002A1292"/>
    <w:rsid w:val="002A6901"/>
    <w:rsid w:val="002B6C0F"/>
    <w:rsid w:val="002B7A61"/>
    <w:rsid w:val="002B7F39"/>
    <w:rsid w:val="002C2281"/>
    <w:rsid w:val="002C26BD"/>
    <w:rsid w:val="002C4A1C"/>
    <w:rsid w:val="002C6A1A"/>
    <w:rsid w:val="002D4016"/>
    <w:rsid w:val="002D5D1F"/>
    <w:rsid w:val="002E4495"/>
    <w:rsid w:val="002E4ECF"/>
    <w:rsid w:val="002E589A"/>
    <w:rsid w:val="002F19D7"/>
    <w:rsid w:val="002F29D7"/>
    <w:rsid w:val="002F7D45"/>
    <w:rsid w:val="00304FC5"/>
    <w:rsid w:val="00305CAE"/>
    <w:rsid w:val="0031028C"/>
    <w:rsid w:val="00310A58"/>
    <w:rsid w:val="00324312"/>
    <w:rsid w:val="00324FDB"/>
    <w:rsid w:val="00333ABC"/>
    <w:rsid w:val="003358EE"/>
    <w:rsid w:val="003403E3"/>
    <w:rsid w:val="00344FFD"/>
    <w:rsid w:val="003539F8"/>
    <w:rsid w:val="00356244"/>
    <w:rsid w:val="00360359"/>
    <w:rsid w:val="003639CE"/>
    <w:rsid w:val="003663E7"/>
    <w:rsid w:val="00380D03"/>
    <w:rsid w:val="003967CA"/>
    <w:rsid w:val="003A29A0"/>
    <w:rsid w:val="003A5B20"/>
    <w:rsid w:val="003A6F0D"/>
    <w:rsid w:val="003A7DF1"/>
    <w:rsid w:val="003B1120"/>
    <w:rsid w:val="003B2D8F"/>
    <w:rsid w:val="003B4FBA"/>
    <w:rsid w:val="003C47D6"/>
    <w:rsid w:val="003D1081"/>
    <w:rsid w:val="003D3FB1"/>
    <w:rsid w:val="003D576B"/>
    <w:rsid w:val="003D6742"/>
    <w:rsid w:val="003E1035"/>
    <w:rsid w:val="003E7F9F"/>
    <w:rsid w:val="003F29C6"/>
    <w:rsid w:val="003F451A"/>
    <w:rsid w:val="00407925"/>
    <w:rsid w:val="004112BB"/>
    <w:rsid w:val="004137F4"/>
    <w:rsid w:val="00417EA9"/>
    <w:rsid w:val="004215BA"/>
    <w:rsid w:val="004253EB"/>
    <w:rsid w:val="00425EF8"/>
    <w:rsid w:val="00431055"/>
    <w:rsid w:val="00434366"/>
    <w:rsid w:val="004417B8"/>
    <w:rsid w:val="00443E9A"/>
    <w:rsid w:val="00450F44"/>
    <w:rsid w:val="004532DA"/>
    <w:rsid w:val="00454821"/>
    <w:rsid w:val="00454ED3"/>
    <w:rsid w:val="00456D12"/>
    <w:rsid w:val="00457948"/>
    <w:rsid w:val="00462858"/>
    <w:rsid w:val="00463A54"/>
    <w:rsid w:val="00496C23"/>
    <w:rsid w:val="004A1315"/>
    <w:rsid w:val="004A70C5"/>
    <w:rsid w:val="004B15CB"/>
    <w:rsid w:val="004B2230"/>
    <w:rsid w:val="004B4B50"/>
    <w:rsid w:val="004C3571"/>
    <w:rsid w:val="004C54D0"/>
    <w:rsid w:val="004D4D06"/>
    <w:rsid w:val="004D67BA"/>
    <w:rsid w:val="004D7FAE"/>
    <w:rsid w:val="004E133A"/>
    <w:rsid w:val="004E2565"/>
    <w:rsid w:val="004F0687"/>
    <w:rsid w:val="004F0CE0"/>
    <w:rsid w:val="004F1164"/>
    <w:rsid w:val="004F5CC5"/>
    <w:rsid w:val="00502FCA"/>
    <w:rsid w:val="005039BA"/>
    <w:rsid w:val="00505EEC"/>
    <w:rsid w:val="005120FF"/>
    <w:rsid w:val="0051730E"/>
    <w:rsid w:val="00521166"/>
    <w:rsid w:val="005233F7"/>
    <w:rsid w:val="005235D2"/>
    <w:rsid w:val="00524E37"/>
    <w:rsid w:val="00526A1B"/>
    <w:rsid w:val="00526CC7"/>
    <w:rsid w:val="005277F5"/>
    <w:rsid w:val="00531811"/>
    <w:rsid w:val="00532976"/>
    <w:rsid w:val="00540F29"/>
    <w:rsid w:val="005414C8"/>
    <w:rsid w:val="005426BD"/>
    <w:rsid w:val="00543EB3"/>
    <w:rsid w:val="005470D9"/>
    <w:rsid w:val="005531FC"/>
    <w:rsid w:val="00553A44"/>
    <w:rsid w:val="00557011"/>
    <w:rsid w:val="00561232"/>
    <w:rsid w:val="005713B2"/>
    <w:rsid w:val="00572F5F"/>
    <w:rsid w:val="00574BDE"/>
    <w:rsid w:val="00576DD4"/>
    <w:rsid w:val="00581869"/>
    <w:rsid w:val="00583CAC"/>
    <w:rsid w:val="00583D63"/>
    <w:rsid w:val="005863CE"/>
    <w:rsid w:val="0058668F"/>
    <w:rsid w:val="00591C2B"/>
    <w:rsid w:val="005B11E8"/>
    <w:rsid w:val="005B1AEB"/>
    <w:rsid w:val="005B6293"/>
    <w:rsid w:val="005C0141"/>
    <w:rsid w:val="005C11B5"/>
    <w:rsid w:val="005C5981"/>
    <w:rsid w:val="005D37D4"/>
    <w:rsid w:val="005D650F"/>
    <w:rsid w:val="005E29DF"/>
    <w:rsid w:val="005E3976"/>
    <w:rsid w:val="005E4A63"/>
    <w:rsid w:val="005F0A5F"/>
    <w:rsid w:val="005F0C74"/>
    <w:rsid w:val="005F4182"/>
    <w:rsid w:val="005F4B0A"/>
    <w:rsid w:val="00604929"/>
    <w:rsid w:val="00613B49"/>
    <w:rsid w:val="00614F20"/>
    <w:rsid w:val="0061522D"/>
    <w:rsid w:val="00617091"/>
    <w:rsid w:val="006174ED"/>
    <w:rsid w:val="00620C75"/>
    <w:rsid w:val="00625587"/>
    <w:rsid w:val="00626C0C"/>
    <w:rsid w:val="00633DD8"/>
    <w:rsid w:val="00634087"/>
    <w:rsid w:val="006345FC"/>
    <w:rsid w:val="00636CA1"/>
    <w:rsid w:val="00640DF9"/>
    <w:rsid w:val="00645099"/>
    <w:rsid w:val="006712F1"/>
    <w:rsid w:val="00673800"/>
    <w:rsid w:val="00677C97"/>
    <w:rsid w:val="0068385B"/>
    <w:rsid w:val="0068532F"/>
    <w:rsid w:val="0069690C"/>
    <w:rsid w:val="006A008A"/>
    <w:rsid w:val="006A67BE"/>
    <w:rsid w:val="006B1593"/>
    <w:rsid w:val="006B4607"/>
    <w:rsid w:val="006B6295"/>
    <w:rsid w:val="006C6283"/>
    <w:rsid w:val="006C79AA"/>
    <w:rsid w:val="006D4A92"/>
    <w:rsid w:val="006E239B"/>
    <w:rsid w:val="006E2E39"/>
    <w:rsid w:val="006E6057"/>
    <w:rsid w:val="006E714D"/>
    <w:rsid w:val="007033FB"/>
    <w:rsid w:val="00706B10"/>
    <w:rsid w:val="00715A94"/>
    <w:rsid w:val="007170AF"/>
    <w:rsid w:val="00720ACB"/>
    <w:rsid w:val="00722A11"/>
    <w:rsid w:val="00731335"/>
    <w:rsid w:val="007436BD"/>
    <w:rsid w:val="00746255"/>
    <w:rsid w:val="00746AF9"/>
    <w:rsid w:val="0075061C"/>
    <w:rsid w:val="0075515D"/>
    <w:rsid w:val="00756CB3"/>
    <w:rsid w:val="00766FF7"/>
    <w:rsid w:val="007765FE"/>
    <w:rsid w:val="0078722F"/>
    <w:rsid w:val="00790454"/>
    <w:rsid w:val="007A07DA"/>
    <w:rsid w:val="007B6688"/>
    <w:rsid w:val="007B6D32"/>
    <w:rsid w:val="007C027B"/>
    <w:rsid w:val="007C203D"/>
    <w:rsid w:val="007C48F4"/>
    <w:rsid w:val="007C71F1"/>
    <w:rsid w:val="007D0DB2"/>
    <w:rsid w:val="007D26FA"/>
    <w:rsid w:val="007E05B1"/>
    <w:rsid w:val="007E0EE5"/>
    <w:rsid w:val="007E41DE"/>
    <w:rsid w:val="007E7657"/>
    <w:rsid w:val="007F24E5"/>
    <w:rsid w:val="007F34EF"/>
    <w:rsid w:val="007F48FD"/>
    <w:rsid w:val="007F4EAE"/>
    <w:rsid w:val="007F5DD0"/>
    <w:rsid w:val="007F6AF2"/>
    <w:rsid w:val="0080085D"/>
    <w:rsid w:val="00800F8E"/>
    <w:rsid w:val="00804D49"/>
    <w:rsid w:val="00804F76"/>
    <w:rsid w:val="008137AB"/>
    <w:rsid w:val="00815D91"/>
    <w:rsid w:val="0082195C"/>
    <w:rsid w:val="0082736C"/>
    <w:rsid w:val="0083749F"/>
    <w:rsid w:val="00840971"/>
    <w:rsid w:val="00840BD4"/>
    <w:rsid w:val="00843056"/>
    <w:rsid w:val="00844D99"/>
    <w:rsid w:val="00855254"/>
    <w:rsid w:val="00861703"/>
    <w:rsid w:val="00866515"/>
    <w:rsid w:val="0088352E"/>
    <w:rsid w:val="00883A83"/>
    <w:rsid w:val="00883CB3"/>
    <w:rsid w:val="00884DC6"/>
    <w:rsid w:val="00896508"/>
    <w:rsid w:val="008A2305"/>
    <w:rsid w:val="008A3E46"/>
    <w:rsid w:val="008A53F8"/>
    <w:rsid w:val="008A6225"/>
    <w:rsid w:val="008A6A3F"/>
    <w:rsid w:val="008B0B69"/>
    <w:rsid w:val="008B1021"/>
    <w:rsid w:val="008B434D"/>
    <w:rsid w:val="008B4A3D"/>
    <w:rsid w:val="008C2068"/>
    <w:rsid w:val="008D039C"/>
    <w:rsid w:val="008F41AB"/>
    <w:rsid w:val="008F4AB0"/>
    <w:rsid w:val="008F5472"/>
    <w:rsid w:val="00904FBA"/>
    <w:rsid w:val="0090613C"/>
    <w:rsid w:val="009061EA"/>
    <w:rsid w:val="00912DFD"/>
    <w:rsid w:val="009131FD"/>
    <w:rsid w:val="009149AD"/>
    <w:rsid w:val="00924C03"/>
    <w:rsid w:val="00927B5C"/>
    <w:rsid w:val="009312A9"/>
    <w:rsid w:val="00934919"/>
    <w:rsid w:val="0093587D"/>
    <w:rsid w:val="00944FB7"/>
    <w:rsid w:val="00955699"/>
    <w:rsid w:val="00960FF8"/>
    <w:rsid w:val="009623AC"/>
    <w:rsid w:val="00965FC5"/>
    <w:rsid w:val="0097023A"/>
    <w:rsid w:val="009706FF"/>
    <w:rsid w:val="0097102C"/>
    <w:rsid w:val="009745E2"/>
    <w:rsid w:val="00981108"/>
    <w:rsid w:val="00992082"/>
    <w:rsid w:val="009956AB"/>
    <w:rsid w:val="009A6A3D"/>
    <w:rsid w:val="009B1F24"/>
    <w:rsid w:val="009B2034"/>
    <w:rsid w:val="009C0B33"/>
    <w:rsid w:val="009C0C28"/>
    <w:rsid w:val="009C103C"/>
    <w:rsid w:val="009D1B1D"/>
    <w:rsid w:val="009D2D37"/>
    <w:rsid w:val="009D5D05"/>
    <w:rsid w:val="009D74AA"/>
    <w:rsid w:val="009F5525"/>
    <w:rsid w:val="00A01AC5"/>
    <w:rsid w:val="00A026C2"/>
    <w:rsid w:val="00A11B25"/>
    <w:rsid w:val="00A1468D"/>
    <w:rsid w:val="00A17F31"/>
    <w:rsid w:val="00A215A6"/>
    <w:rsid w:val="00A353C6"/>
    <w:rsid w:val="00A41305"/>
    <w:rsid w:val="00A51315"/>
    <w:rsid w:val="00A535CC"/>
    <w:rsid w:val="00A85C65"/>
    <w:rsid w:val="00A92247"/>
    <w:rsid w:val="00A968A8"/>
    <w:rsid w:val="00AA273B"/>
    <w:rsid w:val="00AA3FCE"/>
    <w:rsid w:val="00AA69C8"/>
    <w:rsid w:val="00AA7EAF"/>
    <w:rsid w:val="00AA7FDE"/>
    <w:rsid w:val="00AB5609"/>
    <w:rsid w:val="00AB5DAA"/>
    <w:rsid w:val="00AD056E"/>
    <w:rsid w:val="00AD5363"/>
    <w:rsid w:val="00AD5474"/>
    <w:rsid w:val="00AD7E96"/>
    <w:rsid w:val="00B0449E"/>
    <w:rsid w:val="00B07E06"/>
    <w:rsid w:val="00B12F78"/>
    <w:rsid w:val="00B15961"/>
    <w:rsid w:val="00B17E58"/>
    <w:rsid w:val="00B17FA6"/>
    <w:rsid w:val="00B20BDA"/>
    <w:rsid w:val="00B301A6"/>
    <w:rsid w:val="00B424FF"/>
    <w:rsid w:val="00B51BF5"/>
    <w:rsid w:val="00B5548C"/>
    <w:rsid w:val="00B5653B"/>
    <w:rsid w:val="00B650FD"/>
    <w:rsid w:val="00B9403E"/>
    <w:rsid w:val="00B9581E"/>
    <w:rsid w:val="00BA06E7"/>
    <w:rsid w:val="00BA18F0"/>
    <w:rsid w:val="00BA327D"/>
    <w:rsid w:val="00BB1B8B"/>
    <w:rsid w:val="00BB7FF7"/>
    <w:rsid w:val="00BD179D"/>
    <w:rsid w:val="00BE5770"/>
    <w:rsid w:val="00BE664C"/>
    <w:rsid w:val="00BE7F66"/>
    <w:rsid w:val="00BF0955"/>
    <w:rsid w:val="00BF0CE7"/>
    <w:rsid w:val="00BF3556"/>
    <w:rsid w:val="00BF3B1A"/>
    <w:rsid w:val="00BF43F3"/>
    <w:rsid w:val="00BF5385"/>
    <w:rsid w:val="00BF651D"/>
    <w:rsid w:val="00C052CC"/>
    <w:rsid w:val="00C1092B"/>
    <w:rsid w:val="00C127D6"/>
    <w:rsid w:val="00C12C8A"/>
    <w:rsid w:val="00C13B8E"/>
    <w:rsid w:val="00C1567E"/>
    <w:rsid w:val="00C20F28"/>
    <w:rsid w:val="00C21588"/>
    <w:rsid w:val="00C31734"/>
    <w:rsid w:val="00C3314A"/>
    <w:rsid w:val="00C344D5"/>
    <w:rsid w:val="00C360BF"/>
    <w:rsid w:val="00C43177"/>
    <w:rsid w:val="00C477B5"/>
    <w:rsid w:val="00C50ADA"/>
    <w:rsid w:val="00C64440"/>
    <w:rsid w:val="00C71C81"/>
    <w:rsid w:val="00C8231C"/>
    <w:rsid w:val="00C84CAB"/>
    <w:rsid w:val="00C84E44"/>
    <w:rsid w:val="00C864F8"/>
    <w:rsid w:val="00C87C76"/>
    <w:rsid w:val="00C957C6"/>
    <w:rsid w:val="00C96786"/>
    <w:rsid w:val="00CA62F3"/>
    <w:rsid w:val="00CA6DA9"/>
    <w:rsid w:val="00CA7B35"/>
    <w:rsid w:val="00CA7FFE"/>
    <w:rsid w:val="00CB3722"/>
    <w:rsid w:val="00CB5AC2"/>
    <w:rsid w:val="00CB6E7C"/>
    <w:rsid w:val="00CB7911"/>
    <w:rsid w:val="00CC068D"/>
    <w:rsid w:val="00CC3FF0"/>
    <w:rsid w:val="00CC6FB4"/>
    <w:rsid w:val="00CE1875"/>
    <w:rsid w:val="00CE1F96"/>
    <w:rsid w:val="00CE496E"/>
    <w:rsid w:val="00CE698E"/>
    <w:rsid w:val="00CF1945"/>
    <w:rsid w:val="00CF35E4"/>
    <w:rsid w:val="00CF3F18"/>
    <w:rsid w:val="00CF6DBA"/>
    <w:rsid w:val="00D068F2"/>
    <w:rsid w:val="00D13E18"/>
    <w:rsid w:val="00D14345"/>
    <w:rsid w:val="00D15917"/>
    <w:rsid w:val="00D211AB"/>
    <w:rsid w:val="00D22AF6"/>
    <w:rsid w:val="00D23FC6"/>
    <w:rsid w:val="00D35D04"/>
    <w:rsid w:val="00D35DE5"/>
    <w:rsid w:val="00D36600"/>
    <w:rsid w:val="00D411F8"/>
    <w:rsid w:val="00D41C63"/>
    <w:rsid w:val="00D429A3"/>
    <w:rsid w:val="00D44C9B"/>
    <w:rsid w:val="00D45DE7"/>
    <w:rsid w:val="00D62D67"/>
    <w:rsid w:val="00D62FA8"/>
    <w:rsid w:val="00D66032"/>
    <w:rsid w:val="00D704ED"/>
    <w:rsid w:val="00D70799"/>
    <w:rsid w:val="00D719A4"/>
    <w:rsid w:val="00D754AE"/>
    <w:rsid w:val="00D822C0"/>
    <w:rsid w:val="00D838AA"/>
    <w:rsid w:val="00D93355"/>
    <w:rsid w:val="00D96E8E"/>
    <w:rsid w:val="00DB0C3C"/>
    <w:rsid w:val="00DB425F"/>
    <w:rsid w:val="00DB50D2"/>
    <w:rsid w:val="00DC6D69"/>
    <w:rsid w:val="00DD6E05"/>
    <w:rsid w:val="00DE1C5A"/>
    <w:rsid w:val="00DE60E5"/>
    <w:rsid w:val="00DF03BF"/>
    <w:rsid w:val="00DF23E4"/>
    <w:rsid w:val="00DF7AF7"/>
    <w:rsid w:val="00E00C4D"/>
    <w:rsid w:val="00E018EB"/>
    <w:rsid w:val="00E053A7"/>
    <w:rsid w:val="00E05D0E"/>
    <w:rsid w:val="00E14945"/>
    <w:rsid w:val="00E15BDA"/>
    <w:rsid w:val="00E26C23"/>
    <w:rsid w:val="00E2705C"/>
    <w:rsid w:val="00E31039"/>
    <w:rsid w:val="00E34AF0"/>
    <w:rsid w:val="00E411A2"/>
    <w:rsid w:val="00E428B8"/>
    <w:rsid w:val="00E53521"/>
    <w:rsid w:val="00E6260C"/>
    <w:rsid w:val="00E65AFF"/>
    <w:rsid w:val="00E678D9"/>
    <w:rsid w:val="00E720A5"/>
    <w:rsid w:val="00E72D42"/>
    <w:rsid w:val="00E75DED"/>
    <w:rsid w:val="00E82F26"/>
    <w:rsid w:val="00E84A45"/>
    <w:rsid w:val="00E8762D"/>
    <w:rsid w:val="00E97238"/>
    <w:rsid w:val="00E97A62"/>
    <w:rsid w:val="00EA264C"/>
    <w:rsid w:val="00EB451F"/>
    <w:rsid w:val="00EC64BB"/>
    <w:rsid w:val="00ED30CD"/>
    <w:rsid w:val="00ED31F7"/>
    <w:rsid w:val="00ED574F"/>
    <w:rsid w:val="00ED7331"/>
    <w:rsid w:val="00EE1684"/>
    <w:rsid w:val="00EE681D"/>
    <w:rsid w:val="00EE7940"/>
    <w:rsid w:val="00EF0BDB"/>
    <w:rsid w:val="00F01E3E"/>
    <w:rsid w:val="00F040B4"/>
    <w:rsid w:val="00F07E93"/>
    <w:rsid w:val="00F15E81"/>
    <w:rsid w:val="00F16D36"/>
    <w:rsid w:val="00F17BE4"/>
    <w:rsid w:val="00F20AF6"/>
    <w:rsid w:val="00F23858"/>
    <w:rsid w:val="00F23E6F"/>
    <w:rsid w:val="00F24580"/>
    <w:rsid w:val="00F27DE9"/>
    <w:rsid w:val="00F46077"/>
    <w:rsid w:val="00F47347"/>
    <w:rsid w:val="00F47D59"/>
    <w:rsid w:val="00F5375E"/>
    <w:rsid w:val="00F5521B"/>
    <w:rsid w:val="00F61028"/>
    <w:rsid w:val="00F666BA"/>
    <w:rsid w:val="00F7163F"/>
    <w:rsid w:val="00F763B2"/>
    <w:rsid w:val="00F821C7"/>
    <w:rsid w:val="00F83A64"/>
    <w:rsid w:val="00F8557D"/>
    <w:rsid w:val="00F9280E"/>
    <w:rsid w:val="00F9428B"/>
    <w:rsid w:val="00F96E82"/>
    <w:rsid w:val="00FA02B8"/>
    <w:rsid w:val="00FA5725"/>
    <w:rsid w:val="00FA5865"/>
    <w:rsid w:val="00FA6266"/>
    <w:rsid w:val="00FB109F"/>
    <w:rsid w:val="00FB47DE"/>
    <w:rsid w:val="00FB5D4B"/>
    <w:rsid w:val="00FE5CEC"/>
    <w:rsid w:val="00FE65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CDA8"/>
  <w15:docId w15:val="{ADC1333C-D3F2-4D67-870F-60ABA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34"/>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character" w:styleId="Strong">
    <w:name w:val="Strong"/>
    <w:uiPriority w:val="22"/>
    <w:qFormat/>
    <w:locked/>
    <w:rsid w:val="00434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495">
      <w:bodyDiv w:val="1"/>
      <w:marLeft w:val="0"/>
      <w:marRight w:val="0"/>
      <w:marTop w:val="0"/>
      <w:marBottom w:val="0"/>
      <w:divBdr>
        <w:top w:val="none" w:sz="0" w:space="0" w:color="auto"/>
        <w:left w:val="none" w:sz="0" w:space="0" w:color="auto"/>
        <w:bottom w:val="none" w:sz="0" w:space="0" w:color="auto"/>
        <w:right w:val="none" w:sz="0" w:space="0" w:color="auto"/>
      </w:divBdr>
    </w:div>
    <w:div w:id="95103098">
      <w:bodyDiv w:val="1"/>
      <w:marLeft w:val="0"/>
      <w:marRight w:val="0"/>
      <w:marTop w:val="0"/>
      <w:marBottom w:val="0"/>
      <w:divBdr>
        <w:top w:val="none" w:sz="0" w:space="0" w:color="auto"/>
        <w:left w:val="none" w:sz="0" w:space="0" w:color="auto"/>
        <w:bottom w:val="none" w:sz="0" w:space="0" w:color="auto"/>
        <w:right w:val="none" w:sz="0" w:space="0" w:color="auto"/>
      </w:divBdr>
    </w:div>
    <w:div w:id="110974246">
      <w:bodyDiv w:val="1"/>
      <w:marLeft w:val="0"/>
      <w:marRight w:val="0"/>
      <w:marTop w:val="0"/>
      <w:marBottom w:val="0"/>
      <w:divBdr>
        <w:top w:val="none" w:sz="0" w:space="0" w:color="auto"/>
        <w:left w:val="none" w:sz="0" w:space="0" w:color="auto"/>
        <w:bottom w:val="none" w:sz="0" w:space="0" w:color="auto"/>
        <w:right w:val="none" w:sz="0" w:space="0" w:color="auto"/>
      </w:divBdr>
    </w:div>
    <w:div w:id="122045589">
      <w:bodyDiv w:val="1"/>
      <w:marLeft w:val="0"/>
      <w:marRight w:val="0"/>
      <w:marTop w:val="0"/>
      <w:marBottom w:val="0"/>
      <w:divBdr>
        <w:top w:val="none" w:sz="0" w:space="0" w:color="auto"/>
        <w:left w:val="none" w:sz="0" w:space="0" w:color="auto"/>
        <w:bottom w:val="none" w:sz="0" w:space="0" w:color="auto"/>
        <w:right w:val="none" w:sz="0" w:space="0" w:color="auto"/>
      </w:divBdr>
    </w:div>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710347078">
          <w:marLeft w:val="547"/>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81166580">
          <w:marLeft w:val="1800"/>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sChild>
    </w:div>
    <w:div w:id="406809781">
      <w:bodyDiv w:val="1"/>
      <w:marLeft w:val="0"/>
      <w:marRight w:val="0"/>
      <w:marTop w:val="0"/>
      <w:marBottom w:val="0"/>
      <w:divBdr>
        <w:top w:val="none" w:sz="0" w:space="0" w:color="auto"/>
        <w:left w:val="none" w:sz="0" w:space="0" w:color="auto"/>
        <w:bottom w:val="none" w:sz="0" w:space="0" w:color="auto"/>
        <w:right w:val="none" w:sz="0" w:space="0" w:color="auto"/>
      </w:divBdr>
    </w:div>
    <w:div w:id="437870096">
      <w:bodyDiv w:val="1"/>
      <w:marLeft w:val="0"/>
      <w:marRight w:val="0"/>
      <w:marTop w:val="0"/>
      <w:marBottom w:val="0"/>
      <w:divBdr>
        <w:top w:val="none" w:sz="0" w:space="0" w:color="auto"/>
        <w:left w:val="none" w:sz="0" w:space="0" w:color="auto"/>
        <w:bottom w:val="none" w:sz="0" w:space="0" w:color="auto"/>
        <w:right w:val="none" w:sz="0" w:space="0" w:color="auto"/>
      </w:divBdr>
    </w:div>
    <w:div w:id="464353142">
      <w:bodyDiv w:val="1"/>
      <w:marLeft w:val="0"/>
      <w:marRight w:val="0"/>
      <w:marTop w:val="0"/>
      <w:marBottom w:val="0"/>
      <w:divBdr>
        <w:top w:val="none" w:sz="0" w:space="0" w:color="auto"/>
        <w:left w:val="none" w:sz="0" w:space="0" w:color="auto"/>
        <w:bottom w:val="none" w:sz="0" w:space="0" w:color="auto"/>
        <w:right w:val="none" w:sz="0" w:space="0" w:color="auto"/>
      </w:divBdr>
    </w:div>
    <w:div w:id="580261679">
      <w:bodyDiv w:val="1"/>
      <w:marLeft w:val="0"/>
      <w:marRight w:val="0"/>
      <w:marTop w:val="0"/>
      <w:marBottom w:val="0"/>
      <w:divBdr>
        <w:top w:val="none" w:sz="0" w:space="0" w:color="auto"/>
        <w:left w:val="none" w:sz="0" w:space="0" w:color="auto"/>
        <w:bottom w:val="none" w:sz="0" w:space="0" w:color="auto"/>
        <w:right w:val="none" w:sz="0" w:space="0" w:color="auto"/>
      </w:divBdr>
    </w:div>
    <w:div w:id="721904857">
      <w:bodyDiv w:val="1"/>
      <w:marLeft w:val="0"/>
      <w:marRight w:val="0"/>
      <w:marTop w:val="0"/>
      <w:marBottom w:val="0"/>
      <w:divBdr>
        <w:top w:val="none" w:sz="0" w:space="0" w:color="auto"/>
        <w:left w:val="none" w:sz="0" w:space="0" w:color="auto"/>
        <w:bottom w:val="none" w:sz="0" w:space="0" w:color="auto"/>
        <w:right w:val="none" w:sz="0" w:space="0" w:color="auto"/>
      </w:divBdr>
    </w:div>
    <w:div w:id="725757225">
      <w:bodyDiv w:val="1"/>
      <w:marLeft w:val="0"/>
      <w:marRight w:val="0"/>
      <w:marTop w:val="0"/>
      <w:marBottom w:val="0"/>
      <w:divBdr>
        <w:top w:val="none" w:sz="0" w:space="0" w:color="auto"/>
        <w:left w:val="none" w:sz="0" w:space="0" w:color="auto"/>
        <w:bottom w:val="none" w:sz="0" w:space="0" w:color="auto"/>
        <w:right w:val="none" w:sz="0" w:space="0" w:color="auto"/>
      </w:divBdr>
    </w:div>
    <w:div w:id="819035841">
      <w:bodyDiv w:val="1"/>
      <w:marLeft w:val="0"/>
      <w:marRight w:val="0"/>
      <w:marTop w:val="0"/>
      <w:marBottom w:val="0"/>
      <w:divBdr>
        <w:top w:val="none" w:sz="0" w:space="0" w:color="auto"/>
        <w:left w:val="none" w:sz="0" w:space="0" w:color="auto"/>
        <w:bottom w:val="none" w:sz="0" w:space="0" w:color="auto"/>
        <w:right w:val="none" w:sz="0" w:space="0" w:color="auto"/>
      </w:divBdr>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431819556">
          <w:marLeft w:val="547"/>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2368591">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sChild>
    </w:div>
    <w:div w:id="1004479322">
      <w:bodyDiv w:val="1"/>
      <w:marLeft w:val="0"/>
      <w:marRight w:val="0"/>
      <w:marTop w:val="0"/>
      <w:marBottom w:val="0"/>
      <w:divBdr>
        <w:top w:val="none" w:sz="0" w:space="0" w:color="auto"/>
        <w:left w:val="none" w:sz="0" w:space="0" w:color="auto"/>
        <w:bottom w:val="none" w:sz="0" w:space="0" w:color="auto"/>
        <w:right w:val="none" w:sz="0" w:space="0" w:color="auto"/>
      </w:divBdr>
    </w:div>
    <w:div w:id="1149519809">
      <w:bodyDiv w:val="1"/>
      <w:marLeft w:val="0"/>
      <w:marRight w:val="0"/>
      <w:marTop w:val="0"/>
      <w:marBottom w:val="0"/>
      <w:divBdr>
        <w:top w:val="none" w:sz="0" w:space="0" w:color="auto"/>
        <w:left w:val="none" w:sz="0" w:space="0" w:color="auto"/>
        <w:bottom w:val="none" w:sz="0" w:space="0" w:color="auto"/>
        <w:right w:val="none" w:sz="0" w:space="0" w:color="auto"/>
      </w:divBdr>
    </w:div>
    <w:div w:id="1196967394">
      <w:bodyDiv w:val="1"/>
      <w:marLeft w:val="0"/>
      <w:marRight w:val="0"/>
      <w:marTop w:val="0"/>
      <w:marBottom w:val="0"/>
      <w:divBdr>
        <w:top w:val="none" w:sz="0" w:space="0" w:color="auto"/>
        <w:left w:val="none" w:sz="0" w:space="0" w:color="auto"/>
        <w:bottom w:val="none" w:sz="0" w:space="0" w:color="auto"/>
        <w:right w:val="none" w:sz="0" w:space="0" w:color="auto"/>
      </w:divBdr>
    </w:div>
    <w:div w:id="1219974717">
      <w:bodyDiv w:val="1"/>
      <w:marLeft w:val="0"/>
      <w:marRight w:val="0"/>
      <w:marTop w:val="0"/>
      <w:marBottom w:val="0"/>
      <w:divBdr>
        <w:top w:val="none" w:sz="0" w:space="0" w:color="auto"/>
        <w:left w:val="none" w:sz="0" w:space="0" w:color="auto"/>
        <w:bottom w:val="none" w:sz="0" w:space="0" w:color="auto"/>
        <w:right w:val="none" w:sz="0" w:space="0" w:color="auto"/>
      </w:divBdr>
    </w:div>
    <w:div w:id="1609923315">
      <w:bodyDiv w:val="1"/>
      <w:marLeft w:val="0"/>
      <w:marRight w:val="0"/>
      <w:marTop w:val="0"/>
      <w:marBottom w:val="0"/>
      <w:divBdr>
        <w:top w:val="none" w:sz="0" w:space="0" w:color="auto"/>
        <w:left w:val="none" w:sz="0" w:space="0" w:color="auto"/>
        <w:bottom w:val="none" w:sz="0" w:space="0" w:color="auto"/>
        <w:right w:val="none" w:sz="0" w:space="0" w:color="auto"/>
      </w:divBdr>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1708263545">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61608287">
          <w:marLeft w:val="547"/>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32847085">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sChild>
    </w:div>
    <w:div w:id="2048681312">
      <w:bodyDiv w:val="1"/>
      <w:marLeft w:val="0"/>
      <w:marRight w:val="0"/>
      <w:marTop w:val="0"/>
      <w:marBottom w:val="0"/>
      <w:divBdr>
        <w:top w:val="none" w:sz="0" w:space="0" w:color="auto"/>
        <w:left w:val="none" w:sz="0" w:space="0" w:color="auto"/>
        <w:bottom w:val="none" w:sz="0" w:space="0" w:color="auto"/>
        <w:right w:val="none" w:sz="0" w:space="0" w:color="auto"/>
      </w:divBdr>
    </w:div>
    <w:div w:id="2089425656">
      <w:bodyDiv w:val="1"/>
      <w:marLeft w:val="0"/>
      <w:marRight w:val="0"/>
      <w:marTop w:val="0"/>
      <w:marBottom w:val="0"/>
      <w:divBdr>
        <w:top w:val="none" w:sz="0" w:space="0" w:color="auto"/>
        <w:left w:val="none" w:sz="0" w:space="0" w:color="auto"/>
        <w:bottom w:val="none" w:sz="0" w:space="0" w:color="auto"/>
        <w:right w:val="none" w:sz="0" w:space="0" w:color="auto"/>
      </w:divBdr>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1F523DF52EB44999C75A19A7378EF2" ma:contentTypeVersion="12" ma:contentTypeDescription="Create a new document." ma:contentTypeScope="" ma:versionID="e1556e7f344ec0b17b18ca4fa9bf4587">
  <xsd:schema xmlns:xsd="http://www.w3.org/2001/XMLSchema" xmlns:xs="http://www.w3.org/2001/XMLSchema" xmlns:p="http://schemas.microsoft.com/office/2006/metadata/properties" xmlns:ns3="73ae445a-ca79-445f-8f15-ded57e580e99" xmlns:ns4="c37b9623-a0ee-4df4-8353-4a2bf324af23" targetNamespace="http://schemas.microsoft.com/office/2006/metadata/properties" ma:root="true" ma:fieldsID="faa75686b5a137098706f1698726c19c" ns3:_="" ns4:_="">
    <xsd:import namespace="73ae445a-ca79-445f-8f15-ded57e580e99"/>
    <xsd:import namespace="c37b9623-a0ee-4df4-8353-4a2bf324a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445a-ca79-445f-8f15-ded57e58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b9623-a0ee-4df4-8353-4a2bf324af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21C56-29E1-4086-BFC2-B4A3FCD7FB8B}">
  <ds:schemaRefs>
    <ds:schemaRef ds:uri="http://schemas.microsoft.com/sharepoint/v3/contenttype/forms"/>
  </ds:schemaRefs>
</ds:datastoreItem>
</file>

<file path=customXml/itemProps2.xml><?xml version="1.0" encoding="utf-8"?>
<ds:datastoreItem xmlns:ds="http://schemas.openxmlformats.org/officeDocument/2006/customXml" ds:itemID="{D478B426-E07C-4653-8783-C05FB882FE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C821A7-AF66-46E3-B7C8-B40F0EA4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445a-ca79-445f-8f15-ded57e580e99"/>
    <ds:schemaRef ds:uri="c37b9623-a0ee-4df4-8353-4a2bf324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1683</Words>
  <Characters>9598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WEST MIDLANDS TRAINS</vt:lpstr>
    </vt:vector>
  </TitlesOfParts>
  <Company>London Midland</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Julie Oakley</cp:lastModifiedBy>
  <cp:revision>2</cp:revision>
  <cp:lastPrinted>2018-01-24T18:56:00Z</cp:lastPrinted>
  <dcterms:created xsi:type="dcterms:W3CDTF">2023-09-22T15:10:00Z</dcterms:created>
  <dcterms:modified xsi:type="dcterms:W3CDTF">2023-09-22T15:10:00Z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0x0101006D1F523DF52EB44999C75A19A7378EF2</vt:lpwstr>
  </property>
</Properties>
</file>